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59C8" w14:textId="77777777" w:rsidR="000F1129" w:rsidRPr="00111A9C" w:rsidRDefault="00E534D5" w:rsidP="000400D3">
      <w:pPr>
        <w:tabs>
          <w:tab w:val="center" w:pos="4680"/>
          <w:tab w:val="left" w:pos="8820"/>
        </w:tabs>
        <w:suppressAutoHyphens/>
        <w:ind w:left="360"/>
        <w:jc w:val="center"/>
        <w:outlineLvl w:val="0"/>
        <w:rPr>
          <w:rFonts w:ascii="Times New Roman" w:hAnsi="Times New Roman"/>
          <w:b/>
          <w:spacing w:val="-3"/>
          <w:szCs w:val="24"/>
        </w:rPr>
      </w:pPr>
      <w:r w:rsidRPr="00111A9C">
        <w:rPr>
          <w:rFonts w:ascii="Times New Roman" w:hAnsi="Times New Roman"/>
          <w:b/>
          <w:spacing w:val="-3"/>
          <w:szCs w:val="24"/>
        </w:rPr>
        <w:t xml:space="preserve">MKT </w:t>
      </w:r>
      <w:r w:rsidR="00C4398E">
        <w:rPr>
          <w:rFonts w:ascii="Times New Roman" w:hAnsi="Times New Roman"/>
          <w:b/>
          <w:spacing w:val="-3"/>
          <w:szCs w:val="24"/>
        </w:rPr>
        <w:t>5250</w:t>
      </w:r>
      <w:r w:rsidR="00FE66EC" w:rsidRPr="00111A9C">
        <w:rPr>
          <w:rFonts w:ascii="Times New Roman" w:hAnsi="Times New Roman"/>
          <w:b/>
          <w:spacing w:val="-3"/>
          <w:szCs w:val="24"/>
        </w:rPr>
        <w:t xml:space="preserve">: </w:t>
      </w:r>
      <w:r w:rsidR="00C4398E">
        <w:rPr>
          <w:rFonts w:ascii="Times New Roman" w:hAnsi="Times New Roman"/>
          <w:b/>
          <w:spacing w:val="-3"/>
          <w:szCs w:val="24"/>
        </w:rPr>
        <w:t>Behavioral Theory I</w:t>
      </w:r>
    </w:p>
    <w:p w14:paraId="4FF947CA" w14:textId="77777777" w:rsidR="00FE66EC" w:rsidRPr="00111A9C" w:rsidRDefault="00D55DDD" w:rsidP="00FB2EC5">
      <w:pPr>
        <w:tabs>
          <w:tab w:val="center" w:pos="4680"/>
        </w:tabs>
        <w:suppressAutoHyphens/>
        <w:ind w:left="360"/>
        <w:jc w:val="center"/>
        <w:outlineLvl w:val="0"/>
        <w:rPr>
          <w:rFonts w:ascii="Times New Roman" w:hAnsi="Times New Roman"/>
          <w:spacing w:val="-3"/>
          <w:szCs w:val="24"/>
        </w:rPr>
      </w:pPr>
      <w:r>
        <w:rPr>
          <w:rFonts w:ascii="Times New Roman" w:hAnsi="Times New Roman"/>
          <w:spacing w:val="-3"/>
          <w:szCs w:val="24"/>
        </w:rPr>
        <w:t>Fall</w:t>
      </w:r>
      <w:r w:rsidR="00A37604">
        <w:rPr>
          <w:rFonts w:ascii="Times New Roman" w:hAnsi="Times New Roman"/>
          <w:spacing w:val="-3"/>
          <w:szCs w:val="24"/>
        </w:rPr>
        <w:t xml:space="preserve"> 2018</w:t>
      </w:r>
    </w:p>
    <w:p w14:paraId="2943ED12" w14:textId="77777777" w:rsidR="00FE66EC" w:rsidRPr="00111A9C" w:rsidRDefault="00FE66EC" w:rsidP="00FE66EC">
      <w:pPr>
        <w:tabs>
          <w:tab w:val="center" w:pos="4680"/>
        </w:tabs>
        <w:suppressAutoHyphens/>
        <w:ind w:left="360"/>
        <w:jc w:val="center"/>
        <w:rPr>
          <w:rFonts w:ascii="Times New Roman" w:hAnsi="Times New Roman"/>
          <w:spacing w:val="-3"/>
          <w:szCs w:val="24"/>
        </w:rPr>
      </w:pPr>
    </w:p>
    <w:p w14:paraId="2DEA9977" w14:textId="77777777" w:rsidR="000F1129" w:rsidRPr="00111A9C" w:rsidRDefault="00E534D5" w:rsidP="00540EF2">
      <w:pPr>
        <w:tabs>
          <w:tab w:val="left" w:pos="-720"/>
          <w:tab w:val="left" w:pos="0"/>
          <w:tab w:val="left" w:pos="720"/>
          <w:tab w:val="left" w:pos="1440"/>
          <w:tab w:val="left" w:pos="1710"/>
          <w:tab w:val="left" w:pos="1980"/>
        </w:tabs>
        <w:suppressAutoHyphens/>
        <w:ind w:left="2160" w:hanging="2160"/>
        <w:rPr>
          <w:rFonts w:ascii="Times New Roman" w:hAnsi="Times New Roman"/>
          <w:spacing w:val="-3"/>
          <w:szCs w:val="24"/>
        </w:rPr>
      </w:pPr>
      <w:r w:rsidRPr="00111A9C">
        <w:rPr>
          <w:rFonts w:ascii="Times New Roman" w:hAnsi="Times New Roman"/>
          <w:b/>
          <w:spacing w:val="-3"/>
          <w:szCs w:val="24"/>
        </w:rPr>
        <w:t>Professor</w:t>
      </w:r>
      <w:r w:rsidR="000F1129" w:rsidRPr="00111A9C">
        <w:rPr>
          <w:rFonts w:ascii="Times New Roman" w:hAnsi="Times New Roman"/>
          <w:spacing w:val="-3"/>
          <w:szCs w:val="24"/>
        </w:rPr>
        <w:t xml:space="preserve">:  </w:t>
      </w:r>
      <w:r w:rsidR="000F1129" w:rsidRPr="00111A9C">
        <w:rPr>
          <w:rFonts w:ascii="Times New Roman" w:hAnsi="Times New Roman"/>
          <w:spacing w:val="-3"/>
          <w:szCs w:val="24"/>
        </w:rPr>
        <w:tab/>
      </w:r>
      <w:r w:rsidR="000F1129" w:rsidRPr="00111A9C">
        <w:rPr>
          <w:rFonts w:ascii="Times New Roman" w:hAnsi="Times New Roman"/>
          <w:spacing w:val="-3"/>
          <w:szCs w:val="24"/>
        </w:rPr>
        <w:tab/>
      </w:r>
      <w:r w:rsidR="00540EF2" w:rsidRPr="00111A9C">
        <w:rPr>
          <w:rFonts w:ascii="Times New Roman" w:hAnsi="Times New Roman"/>
          <w:spacing w:val="-3"/>
          <w:szCs w:val="24"/>
        </w:rPr>
        <w:tab/>
      </w:r>
      <w:r w:rsidR="00540EF2" w:rsidRPr="00111A9C">
        <w:rPr>
          <w:rFonts w:ascii="Times New Roman" w:hAnsi="Times New Roman"/>
          <w:spacing w:val="-3"/>
          <w:szCs w:val="24"/>
        </w:rPr>
        <w:tab/>
      </w:r>
      <w:r w:rsidR="000F1129" w:rsidRPr="00111A9C">
        <w:rPr>
          <w:rFonts w:ascii="Times New Roman" w:hAnsi="Times New Roman"/>
          <w:spacing w:val="-3"/>
          <w:szCs w:val="24"/>
        </w:rPr>
        <w:t xml:space="preserve">Elizabeth </w:t>
      </w:r>
      <w:r w:rsidR="00DB55E6" w:rsidRPr="00111A9C">
        <w:rPr>
          <w:rFonts w:ascii="Times New Roman" w:hAnsi="Times New Roman"/>
          <w:spacing w:val="-3"/>
          <w:szCs w:val="24"/>
        </w:rPr>
        <w:t>Minton</w:t>
      </w:r>
      <w:r w:rsidR="000A08E9" w:rsidRPr="00111A9C">
        <w:rPr>
          <w:rFonts w:ascii="Times New Roman" w:hAnsi="Times New Roman"/>
          <w:spacing w:val="-3"/>
          <w:szCs w:val="24"/>
        </w:rPr>
        <w:t>, Ph.D.</w:t>
      </w:r>
    </w:p>
    <w:p w14:paraId="1C0E407A" w14:textId="77777777" w:rsidR="00FE66EC" w:rsidRPr="001E4B52" w:rsidRDefault="00FE66EC" w:rsidP="00FE66EC">
      <w:pPr>
        <w:tabs>
          <w:tab w:val="left" w:pos="-720"/>
          <w:tab w:val="left" w:pos="0"/>
          <w:tab w:val="left" w:pos="720"/>
          <w:tab w:val="left" w:pos="1440"/>
          <w:tab w:val="left" w:pos="1710"/>
        </w:tabs>
        <w:suppressAutoHyphens/>
        <w:ind w:left="2160" w:hanging="2160"/>
        <w:rPr>
          <w:rFonts w:ascii="Times New Roman" w:hAnsi="Times New Roman"/>
          <w:i/>
          <w:spacing w:val="-3"/>
          <w:szCs w:val="24"/>
        </w:rPr>
      </w:pPr>
      <w:r w:rsidRPr="00111A9C">
        <w:rPr>
          <w:rFonts w:ascii="Times New Roman" w:hAnsi="Times New Roman"/>
          <w:b/>
          <w:spacing w:val="-3"/>
          <w:szCs w:val="24"/>
        </w:rPr>
        <w:t>Email</w:t>
      </w:r>
      <w:r w:rsidRPr="00111A9C">
        <w:rPr>
          <w:rFonts w:ascii="Times New Roman" w:hAnsi="Times New Roman"/>
          <w:spacing w:val="-3"/>
          <w:szCs w:val="24"/>
        </w:rPr>
        <w:t>:</w:t>
      </w:r>
      <w:r w:rsidRPr="00111A9C">
        <w:rPr>
          <w:rFonts w:ascii="Times New Roman" w:hAnsi="Times New Roman"/>
          <w:spacing w:val="-3"/>
          <w:szCs w:val="24"/>
        </w:rPr>
        <w:tab/>
      </w:r>
      <w:r w:rsidRPr="00111A9C">
        <w:rPr>
          <w:rFonts w:ascii="Times New Roman" w:hAnsi="Times New Roman"/>
          <w:spacing w:val="-3"/>
          <w:szCs w:val="24"/>
        </w:rPr>
        <w:tab/>
      </w:r>
      <w:r w:rsidRPr="00111A9C">
        <w:rPr>
          <w:rFonts w:ascii="Times New Roman" w:hAnsi="Times New Roman"/>
          <w:spacing w:val="-3"/>
          <w:szCs w:val="24"/>
        </w:rPr>
        <w:tab/>
      </w:r>
      <w:r w:rsidR="00540EF2" w:rsidRPr="00111A9C">
        <w:rPr>
          <w:rFonts w:ascii="Times New Roman" w:hAnsi="Times New Roman"/>
          <w:spacing w:val="-3"/>
          <w:szCs w:val="24"/>
        </w:rPr>
        <w:tab/>
      </w:r>
      <w:r w:rsidR="008E057D" w:rsidRPr="001E4B52">
        <w:rPr>
          <w:rFonts w:ascii="Times New Roman" w:hAnsi="Times New Roman"/>
          <w:spacing w:val="-3"/>
          <w:szCs w:val="24"/>
        </w:rPr>
        <w:t>eminton@uwyo.edu</w:t>
      </w:r>
      <w:r w:rsidR="00492F68" w:rsidRPr="001E4B52">
        <w:rPr>
          <w:rFonts w:ascii="Times New Roman" w:hAnsi="Times New Roman"/>
          <w:spacing w:val="-3"/>
          <w:szCs w:val="24"/>
        </w:rPr>
        <w:t xml:space="preserve"> </w:t>
      </w:r>
      <w:r w:rsidR="00492F68" w:rsidRPr="001E4B52">
        <w:rPr>
          <w:rFonts w:ascii="Times New Roman" w:hAnsi="Times New Roman"/>
          <w:i/>
          <w:spacing w:val="-3"/>
          <w:szCs w:val="24"/>
        </w:rPr>
        <w:t>(preferred over phone)</w:t>
      </w:r>
    </w:p>
    <w:p w14:paraId="69CC3E6B" w14:textId="77777777" w:rsidR="00762D2A" w:rsidRPr="001E4B52" w:rsidRDefault="00762D2A" w:rsidP="000F1129">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1E4B52">
        <w:rPr>
          <w:rFonts w:ascii="Times New Roman" w:hAnsi="Times New Roman"/>
          <w:b/>
          <w:spacing w:val="-3"/>
          <w:szCs w:val="24"/>
        </w:rPr>
        <w:t>Office:</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006909C9" w:rsidRPr="001E4B52">
        <w:rPr>
          <w:rFonts w:ascii="Times New Roman" w:hAnsi="Times New Roman"/>
          <w:spacing w:val="-3"/>
          <w:szCs w:val="24"/>
        </w:rPr>
        <w:t>BU 3</w:t>
      </w:r>
      <w:r w:rsidR="006409EF">
        <w:rPr>
          <w:rFonts w:ascii="Times New Roman" w:hAnsi="Times New Roman"/>
          <w:spacing w:val="-3"/>
          <w:szCs w:val="24"/>
        </w:rPr>
        <w:t>45</w:t>
      </w:r>
    </w:p>
    <w:p w14:paraId="5B836E41" w14:textId="77777777" w:rsidR="00762D2A" w:rsidRPr="001E4B52" w:rsidRDefault="00762D2A"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E4B52">
        <w:rPr>
          <w:rFonts w:ascii="Times New Roman" w:hAnsi="Times New Roman"/>
          <w:b/>
          <w:spacing w:val="-3"/>
          <w:szCs w:val="24"/>
        </w:rPr>
        <w:t>Office Hours:</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00D55DDD">
        <w:rPr>
          <w:rFonts w:ascii="Times New Roman" w:hAnsi="Times New Roman"/>
          <w:spacing w:val="-3"/>
          <w:szCs w:val="24"/>
        </w:rPr>
        <w:t xml:space="preserve">Monday </w:t>
      </w:r>
      <w:r w:rsidR="00F52CDE">
        <w:rPr>
          <w:rFonts w:ascii="Times New Roman" w:hAnsi="Times New Roman"/>
          <w:spacing w:val="-3"/>
          <w:szCs w:val="24"/>
        </w:rPr>
        <w:t>12:20-</w:t>
      </w:r>
      <w:r w:rsidR="003C0238">
        <w:rPr>
          <w:rFonts w:ascii="Times New Roman" w:hAnsi="Times New Roman"/>
          <w:spacing w:val="-3"/>
          <w:szCs w:val="24"/>
        </w:rPr>
        <w:t>2:</w:t>
      </w:r>
      <w:r w:rsidR="00C21165">
        <w:rPr>
          <w:rFonts w:ascii="Times New Roman" w:hAnsi="Times New Roman"/>
          <w:spacing w:val="-3"/>
          <w:szCs w:val="24"/>
        </w:rPr>
        <w:t>30</w:t>
      </w:r>
      <w:r w:rsidR="00F52CDE">
        <w:rPr>
          <w:rFonts w:ascii="Times New Roman" w:hAnsi="Times New Roman"/>
          <w:spacing w:val="-3"/>
          <w:szCs w:val="24"/>
        </w:rPr>
        <w:t>pm</w:t>
      </w:r>
      <w:r w:rsidR="003C0238">
        <w:rPr>
          <w:rFonts w:ascii="Times New Roman" w:hAnsi="Times New Roman"/>
          <w:spacing w:val="-3"/>
          <w:szCs w:val="24"/>
        </w:rPr>
        <w:t xml:space="preserve"> &amp; Wednesday </w:t>
      </w:r>
      <w:r w:rsidR="00C21165">
        <w:rPr>
          <w:rFonts w:ascii="Times New Roman" w:hAnsi="Times New Roman"/>
          <w:spacing w:val="-3"/>
          <w:szCs w:val="24"/>
        </w:rPr>
        <w:t>10:00</w:t>
      </w:r>
      <w:r w:rsidR="003C0238">
        <w:rPr>
          <w:rFonts w:ascii="Times New Roman" w:hAnsi="Times New Roman"/>
          <w:spacing w:val="-3"/>
          <w:szCs w:val="24"/>
        </w:rPr>
        <w:t>-10:50am</w:t>
      </w:r>
    </w:p>
    <w:p w14:paraId="5C299638" w14:textId="77777777" w:rsidR="000F1129" w:rsidRPr="00111A9C"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E4B52">
        <w:rPr>
          <w:rFonts w:ascii="Times New Roman" w:hAnsi="Times New Roman"/>
          <w:b/>
          <w:spacing w:val="-3"/>
          <w:szCs w:val="24"/>
        </w:rPr>
        <w:t>Phone</w:t>
      </w:r>
      <w:r w:rsidRPr="001E4B52">
        <w:rPr>
          <w:rFonts w:ascii="Times New Roman" w:hAnsi="Times New Roman"/>
          <w:spacing w:val="-3"/>
          <w:szCs w:val="24"/>
        </w:rPr>
        <w:t>:</w:t>
      </w:r>
      <w:r w:rsidRPr="001E4B52">
        <w:rPr>
          <w:rFonts w:ascii="Times New Roman" w:hAnsi="Times New Roman"/>
          <w:spacing w:val="-3"/>
          <w:szCs w:val="24"/>
        </w:rPr>
        <w:tab/>
      </w:r>
      <w:r w:rsidRPr="001E4B52">
        <w:rPr>
          <w:rFonts w:ascii="Times New Roman" w:hAnsi="Times New Roman"/>
          <w:spacing w:val="-3"/>
          <w:szCs w:val="24"/>
        </w:rPr>
        <w:tab/>
      </w:r>
      <w:r w:rsidRPr="001E4B52">
        <w:rPr>
          <w:rFonts w:ascii="Times New Roman" w:hAnsi="Times New Roman"/>
          <w:spacing w:val="-3"/>
          <w:szCs w:val="24"/>
        </w:rPr>
        <w:tab/>
      </w:r>
      <w:r w:rsidR="00540EF2" w:rsidRPr="001E4B52">
        <w:rPr>
          <w:rFonts w:ascii="Times New Roman" w:hAnsi="Times New Roman"/>
          <w:spacing w:val="-3"/>
          <w:szCs w:val="24"/>
        </w:rPr>
        <w:tab/>
      </w:r>
      <w:r w:rsidR="00D73C55" w:rsidRPr="001E4B52">
        <w:rPr>
          <w:rFonts w:ascii="Times New Roman" w:hAnsi="Times New Roman"/>
          <w:spacing w:val="-3"/>
          <w:szCs w:val="24"/>
        </w:rPr>
        <w:t>307-</w:t>
      </w:r>
      <w:r w:rsidR="00D73C55" w:rsidRPr="00111A9C">
        <w:rPr>
          <w:rFonts w:ascii="Times New Roman" w:hAnsi="Times New Roman"/>
          <w:spacing w:val="-3"/>
          <w:szCs w:val="24"/>
        </w:rPr>
        <w:t>766-3616</w:t>
      </w:r>
    </w:p>
    <w:p w14:paraId="4274BDAE" w14:textId="77777777" w:rsidR="000F1129" w:rsidRPr="00111A9C" w:rsidRDefault="00762D2A"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11A9C">
        <w:rPr>
          <w:rFonts w:ascii="Times New Roman" w:hAnsi="Times New Roman"/>
          <w:b/>
          <w:spacing w:val="-3"/>
          <w:szCs w:val="24"/>
        </w:rPr>
        <w:t>Class Meetings</w:t>
      </w:r>
      <w:r w:rsidR="00540EF2" w:rsidRPr="00111A9C">
        <w:rPr>
          <w:rFonts w:ascii="Times New Roman" w:hAnsi="Times New Roman"/>
          <w:spacing w:val="-3"/>
          <w:szCs w:val="24"/>
        </w:rPr>
        <w:t>:</w:t>
      </w:r>
      <w:r w:rsidR="00796884" w:rsidRPr="00111A9C">
        <w:rPr>
          <w:rFonts w:ascii="Times New Roman" w:hAnsi="Times New Roman"/>
          <w:spacing w:val="-3"/>
          <w:szCs w:val="24"/>
        </w:rPr>
        <w:tab/>
      </w:r>
      <w:r w:rsidR="00796884" w:rsidRPr="00111A9C">
        <w:rPr>
          <w:rFonts w:ascii="Times New Roman" w:hAnsi="Times New Roman"/>
          <w:spacing w:val="-3"/>
          <w:szCs w:val="24"/>
        </w:rPr>
        <w:tab/>
      </w:r>
      <w:r w:rsidR="00D55DDD">
        <w:rPr>
          <w:rFonts w:ascii="Times New Roman" w:hAnsi="Times New Roman"/>
          <w:spacing w:val="-3"/>
          <w:szCs w:val="24"/>
        </w:rPr>
        <w:t xml:space="preserve">Monday </w:t>
      </w:r>
      <w:r w:rsidR="00C4398E">
        <w:rPr>
          <w:rFonts w:ascii="Times New Roman" w:hAnsi="Times New Roman"/>
          <w:spacing w:val="-3"/>
          <w:szCs w:val="24"/>
        </w:rPr>
        <w:t>4:35-7:35pm</w:t>
      </w:r>
      <w:r w:rsidR="00A37604">
        <w:rPr>
          <w:rFonts w:ascii="Times New Roman" w:hAnsi="Times New Roman"/>
          <w:spacing w:val="-3"/>
          <w:szCs w:val="24"/>
        </w:rPr>
        <w:t xml:space="preserve">; BU </w:t>
      </w:r>
      <w:r w:rsidR="00C4398E">
        <w:rPr>
          <w:rFonts w:ascii="Times New Roman" w:hAnsi="Times New Roman"/>
          <w:spacing w:val="-3"/>
          <w:szCs w:val="24"/>
        </w:rPr>
        <w:t>208</w:t>
      </w:r>
    </w:p>
    <w:p w14:paraId="139DA62A" w14:textId="77777777" w:rsidR="000F1129" w:rsidRPr="00111A9C" w:rsidRDefault="000F1129" w:rsidP="000F1129">
      <w:pPr>
        <w:tabs>
          <w:tab w:val="left" w:pos="-720"/>
        </w:tabs>
        <w:suppressAutoHyphens/>
        <w:rPr>
          <w:rFonts w:ascii="Times New Roman" w:hAnsi="Times New Roman"/>
          <w:spacing w:val="-3"/>
          <w:szCs w:val="24"/>
        </w:rPr>
      </w:pPr>
    </w:p>
    <w:p w14:paraId="21FC4697" w14:textId="77777777" w:rsidR="00353A1B" w:rsidRPr="00111A9C" w:rsidRDefault="000F1129" w:rsidP="00FB2EC5">
      <w:pPr>
        <w:outlineLvl w:val="0"/>
        <w:rPr>
          <w:rFonts w:ascii="Times New Roman" w:hAnsi="Times New Roman"/>
          <w:spacing w:val="-3"/>
          <w:szCs w:val="24"/>
        </w:rPr>
      </w:pPr>
      <w:r w:rsidRPr="00111A9C">
        <w:rPr>
          <w:rFonts w:ascii="Times New Roman" w:hAnsi="Times New Roman"/>
          <w:b/>
          <w:spacing w:val="-3"/>
          <w:szCs w:val="24"/>
        </w:rPr>
        <w:t xml:space="preserve">Course Description: </w:t>
      </w:r>
      <w:r w:rsidRPr="00111A9C">
        <w:rPr>
          <w:rFonts w:ascii="Times New Roman" w:hAnsi="Times New Roman"/>
          <w:spacing w:val="-3"/>
          <w:szCs w:val="24"/>
        </w:rPr>
        <w:t xml:space="preserve"> </w:t>
      </w:r>
    </w:p>
    <w:p w14:paraId="662CE492" w14:textId="77777777" w:rsidR="000F1129" w:rsidRPr="00111A9C" w:rsidRDefault="00FE66EC" w:rsidP="00703C46">
      <w:pPr>
        <w:autoSpaceDE w:val="0"/>
        <w:autoSpaceDN w:val="0"/>
        <w:adjustRightInd w:val="0"/>
        <w:rPr>
          <w:rFonts w:ascii="Times New Roman" w:hAnsi="Times New Roman"/>
        </w:rPr>
      </w:pPr>
      <w:r w:rsidRPr="00111A9C">
        <w:rPr>
          <w:rFonts w:ascii="Times New Roman" w:hAnsi="Times New Roman"/>
        </w:rPr>
        <w:t xml:space="preserve">This course </w:t>
      </w:r>
      <w:r w:rsidR="00C4398E">
        <w:rPr>
          <w:rFonts w:ascii="Times New Roman" w:hAnsi="Times New Roman"/>
        </w:rPr>
        <w:t xml:space="preserve">serves to expose doctoral students to prospective outcomes on consumer behavior </w:t>
      </w:r>
      <w:r w:rsidR="007944A0">
        <w:rPr>
          <w:rFonts w:ascii="Times New Roman" w:hAnsi="Times New Roman"/>
        </w:rPr>
        <w:t xml:space="preserve">(i.e., “CB”) </w:t>
      </w:r>
      <w:r w:rsidR="00C4398E">
        <w:rPr>
          <w:rFonts w:ascii="Times New Roman" w:hAnsi="Times New Roman"/>
        </w:rPr>
        <w:t>that draw from a variety of disciplines, including marketing, psychology, decision theory, sociology, and cultural anthropology. Students also learn about the different methods researchers employ to study consumers</w:t>
      </w:r>
      <w:r w:rsidR="00E534D5" w:rsidRPr="00111A9C">
        <w:rPr>
          <w:rFonts w:ascii="Times New Roman" w:hAnsi="Times New Roman"/>
        </w:rPr>
        <w:t>.</w:t>
      </w:r>
    </w:p>
    <w:p w14:paraId="6349AD72" w14:textId="77777777" w:rsidR="000A08E9" w:rsidRPr="00111A9C" w:rsidRDefault="000A08E9" w:rsidP="00703C46">
      <w:pPr>
        <w:autoSpaceDE w:val="0"/>
        <w:autoSpaceDN w:val="0"/>
        <w:adjustRightInd w:val="0"/>
        <w:rPr>
          <w:rFonts w:ascii="Times New Roman" w:hAnsi="Times New Roman"/>
        </w:rPr>
      </w:pPr>
    </w:p>
    <w:p w14:paraId="1C8FEAA6" w14:textId="77777777" w:rsidR="00EB4AE3" w:rsidRPr="00111A9C" w:rsidRDefault="000A08E9" w:rsidP="00FB2EC5">
      <w:pPr>
        <w:autoSpaceDE w:val="0"/>
        <w:autoSpaceDN w:val="0"/>
        <w:adjustRightInd w:val="0"/>
        <w:outlineLvl w:val="0"/>
        <w:rPr>
          <w:rFonts w:ascii="Times New Roman" w:hAnsi="Times New Roman"/>
        </w:rPr>
      </w:pPr>
      <w:r w:rsidRPr="00111A9C">
        <w:rPr>
          <w:rFonts w:ascii="Times New Roman" w:hAnsi="Times New Roman"/>
          <w:b/>
        </w:rPr>
        <w:t>Prerequisites:</w:t>
      </w:r>
      <w:r w:rsidR="00EB4AE3" w:rsidRPr="00111A9C">
        <w:rPr>
          <w:rFonts w:ascii="Times New Roman" w:hAnsi="Times New Roman"/>
          <w:b/>
        </w:rPr>
        <w:t xml:space="preserve"> </w:t>
      </w:r>
      <w:r w:rsidRPr="00111A9C">
        <w:rPr>
          <w:rFonts w:ascii="Times New Roman" w:hAnsi="Times New Roman"/>
        </w:rPr>
        <w:t xml:space="preserve">MKT </w:t>
      </w:r>
      <w:r w:rsidR="00A84C52" w:rsidRPr="00111A9C">
        <w:rPr>
          <w:rFonts w:ascii="Times New Roman" w:hAnsi="Times New Roman"/>
        </w:rPr>
        <w:t>4240</w:t>
      </w:r>
      <w:r w:rsidRPr="00111A9C">
        <w:rPr>
          <w:rFonts w:ascii="Times New Roman" w:hAnsi="Times New Roman"/>
        </w:rPr>
        <w:t xml:space="preserve">, </w:t>
      </w:r>
      <w:r w:rsidR="00A84C52" w:rsidRPr="00111A9C">
        <w:rPr>
          <w:rFonts w:ascii="Times New Roman" w:hAnsi="Times New Roman"/>
        </w:rPr>
        <w:t>MKT 4520</w:t>
      </w:r>
    </w:p>
    <w:p w14:paraId="58299BEC" w14:textId="77777777" w:rsidR="00703C46" w:rsidRPr="00111A9C" w:rsidRDefault="00703C46" w:rsidP="00703C46">
      <w:pPr>
        <w:autoSpaceDE w:val="0"/>
        <w:autoSpaceDN w:val="0"/>
        <w:adjustRightInd w:val="0"/>
        <w:rPr>
          <w:rFonts w:ascii="Times New Roman" w:hAnsi="Times New Roman"/>
          <w:spacing w:val="-3"/>
          <w:szCs w:val="24"/>
        </w:rPr>
      </w:pPr>
    </w:p>
    <w:p w14:paraId="4F4FA0B9" w14:textId="77777777" w:rsidR="00FE66EC" w:rsidRPr="00111A9C" w:rsidRDefault="00F75ADB" w:rsidP="00FB2EC5">
      <w:pPr>
        <w:tabs>
          <w:tab w:val="left" w:pos="-720"/>
        </w:tabs>
        <w:suppressAutoHyphens/>
        <w:outlineLvl w:val="0"/>
        <w:rPr>
          <w:rFonts w:ascii="Times New Roman" w:hAnsi="Times New Roman"/>
          <w:spacing w:val="-3"/>
          <w:szCs w:val="24"/>
        </w:rPr>
      </w:pPr>
      <w:r w:rsidRPr="00111A9C">
        <w:rPr>
          <w:rFonts w:ascii="Times New Roman" w:hAnsi="Times New Roman"/>
          <w:b/>
          <w:spacing w:val="-3"/>
          <w:szCs w:val="24"/>
        </w:rPr>
        <w:t>Learning</w:t>
      </w:r>
      <w:r w:rsidR="000F1129" w:rsidRPr="00111A9C">
        <w:rPr>
          <w:rFonts w:ascii="Times New Roman" w:hAnsi="Times New Roman"/>
          <w:b/>
          <w:spacing w:val="-3"/>
          <w:szCs w:val="24"/>
        </w:rPr>
        <w:t xml:space="preserve"> Objectives</w:t>
      </w:r>
      <w:r w:rsidR="00F77B12" w:rsidRPr="00111A9C">
        <w:rPr>
          <w:rFonts w:ascii="Times New Roman" w:hAnsi="Times New Roman"/>
          <w:b/>
          <w:spacing w:val="-3"/>
          <w:szCs w:val="24"/>
        </w:rPr>
        <w:t xml:space="preserve"> (LO)</w:t>
      </w:r>
      <w:r w:rsidR="000F1129" w:rsidRPr="00111A9C">
        <w:rPr>
          <w:rFonts w:ascii="Times New Roman" w:hAnsi="Times New Roman"/>
          <w:b/>
          <w:spacing w:val="-3"/>
          <w:szCs w:val="24"/>
        </w:rPr>
        <w:t xml:space="preserve">: </w:t>
      </w:r>
      <w:r w:rsidR="000F1129" w:rsidRPr="00111A9C">
        <w:rPr>
          <w:rFonts w:ascii="Times New Roman" w:hAnsi="Times New Roman"/>
          <w:spacing w:val="-3"/>
          <w:szCs w:val="24"/>
        </w:rPr>
        <w:t xml:space="preserve"> </w:t>
      </w:r>
    </w:p>
    <w:p w14:paraId="3CD5B9F1" w14:textId="77777777" w:rsidR="00F74E14"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LO1. </w:t>
      </w:r>
      <w:r w:rsidR="00C4398E">
        <w:rPr>
          <w:rStyle w:val="f576"/>
          <w:rFonts w:ascii="Times New Roman" w:hAnsi="Times New Roman"/>
          <w:szCs w:val="24"/>
        </w:rPr>
        <w:t xml:space="preserve">Understand the breadth of </w:t>
      </w:r>
      <w:r w:rsidR="007944A0">
        <w:rPr>
          <w:rStyle w:val="f576"/>
          <w:rFonts w:ascii="Times New Roman" w:hAnsi="Times New Roman"/>
          <w:szCs w:val="24"/>
        </w:rPr>
        <w:t>CB</w:t>
      </w:r>
      <w:r w:rsidR="00C4398E">
        <w:rPr>
          <w:rStyle w:val="f576"/>
          <w:rFonts w:ascii="Times New Roman" w:hAnsi="Times New Roman"/>
          <w:szCs w:val="24"/>
        </w:rPr>
        <w:t xml:space="preserve"> including how to read and critique journal articles, proper methods for research, and accompanying theoretical foundations.</w:t>
      </w:r>
    </w:p>
    <w:p w14:paraId="6E4B1921" w14:textId="77777777" w:rsidR="00E534D5"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LO2. </w:t>
      </w:r>
      <w:r w:rsidR="00E534D5" w:rsidRPr="00111A9C">
        <w:rPr>
          <w:rStyle w:val="f576"/>
          <w:rFonts w:ascii="Times New Roman" w:hAnsi="Times New Roman"/>
          <w:szCs w:val="24"/>
        </w:rPr>
        <w:t>Effectively communicate ideas</w:t>
      </w:r>
      <w:r w:rsidR="00C4398E">
        <w:rPr>
          <w:rStyle w:val="f576"/>
          <w:rFonts w:ascii="Times New Roman" w:hAnsi="Times New Roman"/>
          <w:szCs w:val="24"/>
        </w:rPr>
        <w:t>/findings</w:t>
      </w:r>
      <w:r w:rsidR="00E534D5" w:rsidRPr="00111A9C">
        <w:rPr>
          <w:rStyle w:val="f576"/>
          <w:rFonts w:ascii="Times New Roman" w:hAnsi="Times New Roman"/>
          <w:szCs w:val="24"/>
        </w:rPr>
        <w:t xml:space="preserve"> to </w:t>
      </w:r>
      <w:r w:rsidR="00C4398E">
        <w:rPr>
          <w:rStyle w:val="f576"/>
          <w:rFonts w:ascii="Times New Roman" w:hAnsi="Times New Roman"/>
          <w:szCs w:val="24"/>
        </w:rPr>
        <w:t>academic and practitioner audiences</w:t>
      </w:r>
      <w:r w:rsidR="00E534D5" w:rsidRPr="00111A9C">
        <w:rPr>
          <w:rStyle w:val="f576"/>
          <w:rFonts w:ascii="Times New Roman" w:hAnsi="Times New Roman"/>
          <w:szCs w:val="24"/>
        </w:rPr>
        <w:t>.</w:t>
      </w:r>
    </w:p>
    <w:p w14:paraId="52100B3C" w14:textId="77777777" w:rsidR="00E534D5" w:rsidRPr="00111A9C" w:rsidRDefault="00F77B12" w:rsidP="00F77B12">
      <w:pPr>
        <w:tabs>
          <w:tab w:val="left" w:pos="-720"/>
          <w:tab w:val="left" w:pos="360"/>
        </w:tabs>
        <w:suppressAutoHyphens/>
        <w:ind w:left="432" w:hanging="432"/>
        <w:rPr>
          <w:rFonts w:ascii="Times New Roman" w:hAnsi="Times New Roman"/>
          <w:spacing w:val="-3"/>
          <w:szCs w:val="24"/>
        </w:rPr>
      </w:pPr>
      <w:r w:rsidRPr="00111A9C">
        <w:rPr>
          <w:rStyle w:val="f576"/>
          <w:rFonts w:ascii="Times New Roman" w:hAnsi="Times New Roman"/>
          <w:szCs w:val="24"/>
        </w:rPr>
        <w:tab/>
        <w:t>LO</w:t>
      </w:r>
      <w:r w:rsidR="00C4398E">
        <w:rPr>
          <w:rStyle w:val="f576"/>
          <w:rFonts w:ascii="Times New Roman" w:hAnsi="Times New Roman"/>
          <w:szCs w:val="24"/>
        </w:rPr>
        <w:t>3</w:t>
      </w:r>
      <w:r w:rsidRPr="00111A9C">
        <w:rPr>
          <w:rStyle w:val="f576"/>
          <w:rFonts w:ascii="Times New Roman" w:hAnsi="Times New Roman"/>
          <w:szCs w:val="24"/>
        </w:rPr>
        <w:t xml:space="preserve">. </w:t>
      </w:r>
      <w:r w:rsidR="00E534D5" w:rsidRPr="00111A9C">
        <w:rPr>
          <w:rStyle w:val="f576"/>
          <w:rFonts w:ascii="Times New Roman" w:hAnsi="Times New Roman"/>
          <w:szCs w:val="24"/>
        </w:rPr>
        <w:t>Develop and present interesting and effective presentations.</w:t>
      </w:r>
    </w:p>
    <w:p w14:paraId="4C8BED90" w14:textId="77777777" w:rsidR="00540EF2" w:rsidRPr="00111A9C" w:rsidRDefault="00540EF2">
      <w:pPr>
        <w:rPr>
          <w:rFonts w:ascii="Times New Roman" w:hAnsi="Times New Roman"/>
          <w:szCs w:val="24"/>
        </w:rPr>
      </w:pPr>
    </w:p>
    <w:p w14:paraId="2F259550" w14:textId="77777777" w:rsidR="00353A1B" w:rsidRPr="00111A9C" w:rsidRDefault="00C00C2F" w:rsidP="00FB2EC5">
      <w:pPr>
        <w:outlineLvl w:val="0"/>
        <w:rPr>
          <w:rFonts w:ascii="Times New Roman" w:hAnsi="Times New Roman"/>
          <w:b/>
          <w:szCs w:val="24"/>
        </w:rPr>
      </w:pPr>
      <w:r w:rsidRPr="00111A9C">
        <w:rPr>
          <w:rFonts w:ascii="Times New Roman" w:hAnsi="Times New Roman"/>
          <w:b/>
          <w:szCs w:val="24"/>
        </w:rPr>
        <w:t>Text and Other Requirements</w:t>
      </w:r>
      <w:r w:rsidR="00C4398E">
        <w:rPr>
          <w:rFonts w:ascii="Times New Roman" w:hAnsi="Times New Roman"/>
          <w:b/>
          <w:szCs w:val="24"/>
        </w:rPr>
        <w:t xml:space="preserve"> (recommended, not required)</w:t>
      </w:r>
      <w:r w:rsidR="004C481C" w:rsidRPr="00111A9C">
        <w:rPr>
          <w:rFonts w:ascii="Times New Roman" w:hAnsi="Times New Roman"/>
          <w:b/>
          <w:szCs w:val="24"/>
        </w:rPr>
        <w:t xml:space="preserve">: </w:t>
      </w:r>
    </w:p>
    <w:p w14:paraId="4FDDFC66" w14:textId="77777777" w:rsidR="00AC7466" w:rsidRPr="00C4398E" w:rsidRDefault="00C4398E" w:rsidP="00DC6924">
      <w:pPr>
        <w:pStyle w:val="ListParagraph"/>
        <w:numPr>
          <w:ilvl w:val="0"/>
          <w:numId w:val="2"/>
        </w:numPr>
        <w:rPr>
          <w:rFonts w:ascii="Times New Roman" w:hAnsi="Times New Roman"/>
          <w:b/>
          <w:i/>
          <w:szCs w:val="24"/>
        </w:rPr>
      </w:pPr>
      <w:r>
        <w:rPr>
          <w:rFonts w:ascii="Times New Roman" w:hAnsi="Times New Roman"/>
          <w:szCs w:val="24"/>
        </w:rPr>
        <w:t>Handbook of Consumer Psychology by Haugtvedt, Herr, &amp; Kardes (2008)</w:t>
      </w:r>
    </w:p>
    <w:p w14:paraId="1228A2D5" w14:textId="77777777" w:rsidR="00C4398E" w:rsidRPr="00111A9C" w:rsidRDefault="00C4398E" w:rsidP="00DC6924">
      <w:pPr>
        <w:pStyle w:val="ListParagraph"/>
        <w:numPr>
          <w:ilvl w:val="0"/>
          <w:numId w:val="2"/>
        </w:numPr>
        <w:rPr>
          <w:rFonts w:ascii="Times New Roman" w:hAnsi="Times New Roman"/>
          <w:b/>
          <w:i/>
          <w:szCs w:val="24"/>
        </w:rPr>
      </w:pPr>
      <w:r>
        <w:rPr>
          <w:rFonts w:ascii="Times New Roman" w:hAnsi="Times New Roman"/>
          <w:szCs w:val="24"/>
        </w:rPr>
        <w:t>Consumer Behavior: Buying, Having, &amp; Being by Solomon (2016)</w:t>
      </w:r>
    </w:p>
    <w:p w14:paraId="3BFB8DAF" w14:textId="77777777" w:rsidR="00A03822" w:rsidRPr="00111A9C" w:rsidRDefault="00A03822" w:rsidP="00A03822">
      <w:pPr>
        <w:pStyle w:val="ListParagraph"/>
        <w:rPr>
          <w:rFonts w:ascii="Times New Roman" w:hAnsi="Times New Roman"/>
          <w:b/>
          <w:i/>
          <w:szCs w:val="24"/>
        </w:rPr>
      </w:pPr>
    </w:p>
    <w:p w14:paraId="3C775747" w14:textId="77777777" w:rsidR="007256A7" w:rsidRPr="00111A9C" w:rsidRDefault="007256A7" w:rsidP="00FB2EC5">
      <w:pPr>
        <w:outlineLvl w:val="0"/>
        <w:rPr>
          <w:rFonts w:ascii="Times New Roman" w:hAnsi="Times New Roman"/>
          <w:b/>
          <w:szCs w:val="24"/>
        </w:rPr>
      </w:pPr>
      <w:r w:rsidRPr="00111A9C">
        <w:rPr>
          <w:rFonts w:ascii="Times New Roman" w:hAnsi="Times New Roman"/>
          <w:b/>
          <w:szCs w:val="24"/>
        </w:rPr>
        <w:t>Course Format:</w:t>
      </w:r>
    </w:p>
    <w:p w14:paraId="495C1D6D" w14:textId="77777777" w:rsidR="00492F68" w:rsidRPr="00111A9C" w:rsidRDefault="00A03822" w:rsidP="00A03822">
      <w:pPr>
        <w:rPr>
          <w:rFonts w:ascii="Times New Roman" w:hAnsi="Times New Roman"/>
        </w:rPr>
      </w:pPr>
      <w:r w:rsidRPr="00111A9C">
        <w:rPr>
          <w:rFonts w:ascii="Times New Roman" w:hAnsi="Times New Roman"/>
        </w:rPr>
        <w:t xml:space="preserve">This class </w:t>
      </w:r>
      <w:r w:rsidR="00C4398E">
        <w:rPr>
          <w:rFonts w:ascii="Times New Roman" w:hAnsi="Times New Roman"/>
        </w:rPr>
        <w:t xml:space="preserve">is a discussion-based course. You will have the opportunity to participate in discussions as well as lead discussions. Several days are also devoted to paper presentations and paper critiques. Active preparation and participation </w:t>
      </w:r>
      <w:r w:rsidR="007944A0">
        <w:rPr>
          <w:rFonts w:ascii="Times New Roman" w:hAnsi="Times New Roman"/>
        </w:rPr>
        <w:t>are</w:t>
      </w:r>
      <w:r w:rsidR="00C4398E">
        <w:rPr>
          <w:rFonts w:ascii="Times New Roman" w:hAnsi="Times New Roman"/>
        </w:rPr>
        <w:t xml:space="preserve"> essential for success in this course.</w:t>
      </w:r>
    </w:p>
    <w:p w14:paraId="6DE1C83E" w14:textId="77777777" w:rsidR="00EB4AE3" w:rsidRPr="00111A9C" w:rsidRDefault="00EB4AE3" w:rsidP="00A03822">
      <w:pPr>
        <w:rPr>
          <w:rFonts w:ascii="Times New Roman" w:hAnsi="Times New Roman"/>
        </w:rPr>
      </w:pPr>
    </w:p>
    <w:p w14:paraId="09CBF713" w14:textId="77777777" w:rsidR="00492F68" w:rsidRPr="00111A9C" w:rsidRDefault="00492F68" w:rsidP="00FB2EC5">
      <w:pPr>
        <w:outlineLvl w:val="0"/>
        <w:rPr>
          <w:rFonts w:ascii="Times New Roman" w:hAnsi="Times New Roman"/>
          <w:b/>
        </w:rPr>
      </w:pPr>
      <w:r w:rsidRPr="00111A9C">
        <w:rPr>
          <w:rFonts w:ascii="Times New Roman" w:hAnsi="Times New Roman"/>
          <w:b/>
        </w:rPr>
        <w:t>Grade Scale:</w:t>
      </w:r>
    </w:p>
    <w:p w14:paraId="70D253D0" w14:textId="77777777" w:rsidR="000A7D62" w:rsidRPr="00111A9C" w:rsidRDefault="000A7D62" w:rsidP="000A7D62">
      <w:pPr>
        <w:rPr>
          <w:rFonts w:ascii="Times New Roman" w:hAnsi="Times New Roman"/>
        </w:rPr>
      </w:pPr>
      <w:r w:rsidRPr="00111A9C">
        <w:rPr>
          <w:rFonts w:ascii="Times New Roman" w:hAnsi="Times New Roman"/>
        </w:rPr>
        <w:t xml:space="preserve">A </w:t>
      </w:r>
      <w:r w:rsidRPr="00111A9C">
        <w:rPr>
          <w:rFonts w:ascii="Times New Roman" w:hAnsi="Times New Roman"/>
        </w:rPr>
        <w:tab/>
        <w:t>94% and above</w:t>
      </w:r>
      <w:r w:rsidRPr="00111A9C">
        <w:rPr>
          <w:rFonts w:ascii="Times New Roman" w:hAnsi="Times New Roman"/>
        </w:rPr>
        <w:tab/>
      </w:r>
      <w:r>
        <w:rPr>
          <w:rFonts w:ascii="Times New Roman" w:hAnsi="Times New Roman"/>
        </w:rPr>
        <w:t>B</w:t>
      </w:r>
      <w:r>
        <w:rPr>
          <w:rFonts w:ascii="Times New Roman" w:hAnsi="Times New Roman"/>
        </w:rPr>
        <w:tab/>
        <w:t>83% to 86%</w:t>
      </w:r>
      <w:r w:rsidRPr="00111A9C">
        <w:rPr>
          <w:rFonts w:ascii="Times New Roman" w:hAnsi="Times New Roman"/>
        </w:rPr>
        <w:tab/>
      </w:r>
      <w:r w:rsidRPr="00111A9C">
        <w:rPr>
          <w:rFonts w:ascii="Times New Roman" w:hAnsi="Times New Roman"/>
        </w:rPr>
        <w:tab/>
      </w:r>
      <w:r>
        <w:rPr>
          <w:rFonts w:ascii="Times New Roman" w:hAnsi="Times New Roman"/>
        </w:rPr>
        <w:t>C</w:t>
      </w:r>
      <w:r>
        <w:rPr>
          <w:rFonts w:ascii="Times New Roman" w:hAnsi="Times New Roman"/>
        </w:rPr>
        <w:tab/>
        <w:t>73% to 76%</w:t>
      </w:r>
      <w:r w:rsidRPr="00111A9C">
        <w:rPr>
          <w:rFonts w:ascii="Times New Roman" w:hAnsi="Times New Roman"/>
        </w:rPr>
        <w:tab/>
      </w:r>
    </w:p>
    <w:p w14:paraId="4FE65071" w14:textId="77777777" w:rsidR="000A7D62" w:rsidRPr="00111A9C" w:rsidRDefault="000A7D62" w:rsidP="000A7D62">
      <w:pPr>
        <w:rPr>
          <w:rFonts w:ascii="Times New Roman" w:hAnsi="Times New Roman"/>
        </w:rPr>
      </w:pPr>
      <w:r w:rsidRPr="00111A9C">
        <w:rPr>
          <w:rFonts w:ascii="Times New Roman" w:hAnsi="Times New Roman"/>
        </w:rPr>
        <w:t xml:space="preserve">A – </w:t>
      </w:r>
      <w:r w:rsidRPr="00111A9C">
        <w:rPr>
          <w:rFonts w:ascii="Times New Roman" w:hAnsi="Times New Roman"/>
        </w:rPr>
        <w:tab/>
        <w:t>90% to 93%</w:t>
      </w:r>
      <w:r w:rsidRPr="00111A9C">
        <w:rPr>
          <w:rFonts w:ascii="Times New Roman" w:hAnsi="Times New Roman"/>
        </w:rPr>
        <w:tab/>
      </w:r>
      <w:r w:rsidRPr="00111A9C">
        <w:rPr>
          <w:rFonts w:ascii="Times New Roman" w:hAnsi="Times New Roman"/>
        </w:rPr>
        <w:tab/>
        <w:t xml:space="preserve">B – </w:t>
      </w:r>
      <w:r w:rsidRPr="00111A9C">
        <w:rPr>
          <w:rFonts w:ascii="Times New Roman" w:hAnsi="Times New Roman"/>
        </w:rPr>
        <w:tab/>
        <w:t>80% to 82%</w:t>
      </w:r>
      <w:r w:rsidRPr="00111A9C">
        <w:rPr>
          <w:rFonts w:ascii="Times New Roman" w:hAnsi="Times New Roman"/>
        </w:rPr>
        <w:tab/>
      </w:r>
      <w:r w:rsidRPr="00111A9C">
        <w:rPr>
          <w:rFonts w:ascii="Times New Roman" w:hAnsi="Times New Roman"/>
        </w:rPr>
        <w:tab/>
      </w:r>
      <w:r>
        <w:rPr>
          <w:rFonts w:ascii="Times New Roman" w:hAnsi="Times New Roman"/>
        </w:rPr>
        <w:t>C-</w:t>
      </w:r>
      <w:r w:rsidRPr="00111A9C">
        <w:rPr>
          <w:rFonts w:ascii="Times New Roman" w:hAnsi="Times New Roman"/>
        </w:rPr>
        <w:t xml:space="preserve"> </w:t>
      </w:r>
      <w:r w:rsidRPr="00111A9C">
        <w:rPr>
          <w:rFonts w:ascii="Times New Roman" w:hAnsi="Times New Roman"/>
        </w:rPr>
        <w:tab/>
      </w:r>
      <w:r>
        <w:rPr>
          <w:rFonts w:ascii="Times New Roman" w:hAnsi="Times New Roman"/>
        </w:rPr>
        <w:t>70% to 72%</w:t>
      </w:r>
    </w:p>
    <w:p w14:paraId="51A8DEE2" w14:textId="77777777" w:rsidR="000A7D62" w:rsidRPr="00111A9C" w:rsidRDefault="000A7D62" w:rsidP="000A7D62">
      <w:pPr>
        <w:rPr>
          <w:rFonts w:ascii="Times New Roman" w:hAnsi="Times New Roman"/>
        </w:rPr>
      </w:pPr>
      <w:r w:rsidRPr="00111A9C">
        <w:rPr>
          <w:rFonts w:ascii="Times New Roman" w:hAnsi="Times New Roman"/>
        </w:rPr>
        <w:t>B +</w:t>
      </w:r>
      <w:r w:rsidRPr="00111A9C">
        <w:rPr>
          <w:rFonts w:ascii="Times New Roman" w:hAnsi="Times New Roman"/>
        </w:rPr>
        <w:tab/>
        <w:t>87% to 89%</w:t>
      </w:r>
      <w:r w:rsidRPr="00111A9C">
        <w:rPr>
          <w:rFonts w:ascii="Times New Roman" w:hAnsi="Times New Roman"/>
        </w:rPr>
        <w:tab/>
      </w:r>
      <w:r w:rsidRPr="00111A9C">
        <w:rPr>
          <w:rFonts w:ascii="Times New Roman" w:hAnsi="Times New Roman"/>
        </w:rPr>
        <w:tab/>
        <w:t>C+</w:t>
      </w:r>
      <w:r w:rsidRPr="00111A9C">
        <w:rPr>
          <w:rFonts w:ascii="Times New Roman" w:hAnsi="Times New Roman"/>
        </w:rPr>
        <w:tab/>
        <w:t>77% to 79%</w:t>
      </w:r>
      <w:r w:rsidRPr="00111A9C">
        <w:rPr>
          <w:rFonts w:ascii="Times New Roman" w:hAnsi="Times New Roman"/>
        </w:rPr>
        <w:tab/>
      </w:r>
      <w:r w:rsidRPr="00111A9C">
        <w:rPr>
          <w:rFonts w:ascii="Times New Roman" w:hAnsi="Times New Roman"/>
        </w:rPr>
        <w:tab/>
        <w:t xml:space="preserve">D </w:t>
      </w:r>
      <w:r w:rsidRPr="00111A9C">
        <w:rPr>
          <w:rFonts w:ascii="Times New Roman" w:hAnsi="Times New Roman"/>
        </w:rPr>
        <w:tab/>
      </w:r>
      <w:r>
        <w:rPr>
          <w:rFonts w:ascii="Times New Roman" w:hAnsi="Times New Roman"/>
        </w:rPr>
        <w:t>69% and below</w:t>
      </w:r>
    </w:p>
    <w:p w14:paraId="567B6A27" w14:textId="77777777" w:rsidR="00492F68" w:rsidRPr="00111A9C" w:rsidRDefault="00EB4AE3" w:rsidP="00492F68">
      <w:pPr>
        <w:rPr>
          <w:rFonts w:ascii="Times New Roman" w:hAnsi="Times New Roman"/>
        </w:rPr>
      </w:pPr>
      <w:r w:rsidRPr="00111A9C">
        <w:rPr>
          <w:rFonts w:ascii="Times New Roman" w:hAnsi="Times New Roman"/>
        </w:rPr>
        <w:t>B</w:t>
      </w:r>
      <w:r w:rsidRPr="00111A9C">
        <w:rPr>
          <w:rFonts w:ascii="Times New Roman" w:hAnsi="Times New Roman"/>
        </w:rPr>
        <w:tab/>
        <w:t>83% to 86%</w:t>
      </w:r>
      <w:r w:rsidRPr="00111A9C">
        <w:rPr>
          <w:rFonts w:ascii="Times New Roman" w:hAnsi="Times New Roman"/>
        </w:rPr>
        <w:tab/>
      </w:r>
      <w:r w:rsidRPr="00111A9C">
        <w:rPr>
          <w:rFonts w:ascii="Times New Roman" w:hAnsi="Times New Roman"/>
        </w:rPr>
        <w:tab/>
        <w:t>C -</w:t>
      </w:r>
      <w:r w:rsidRPr="00111A9C">
        <w:rPr>
          <w:rFonts w:ascii="Times New Roman" w:hAnsi="Times New Roman"/>
        </w:rPr>
        <w:tab/>
        <w:t>70% to 72%</w:t>
      </w:r>
      <w:r w:rsidRPr="00111A9C">
        <w:rPr>
          <w:rFonts w:ascii="Times New Roman" w:hAnsi="Times New Roman"/>
        </w:rPr>
        <w:tab/>
      </w:r>
      <w:r w:rsidRPr="00111A9C">
        <w:rPr>
          <w:rFonts w:ascii="Times New Roman" w:hAnsi="Times New Roman"/>
        </w:rPr>
        <w:tab/>
        <w:t>F</w:t>
      </w:r>
      <w:r w:rsidRPr="00111A9C">
        <w:rPr>
          <w:rFonts w:ascii="Times New Roman" w:hAnsi="Times New Roman"/>
        </w:rPr>
        <w:tab/>
        <w:t>Below 60%</w:t>
      </w:r>
    </w:p>
    <w:p w14:paraId="57A44324" w14:textId="77777777" w:rsidR="00C4398E" w:rsidRDefault="00C4398E" w:rsidP="00BC1F40">
      <w:pPr>
        <w:widowControl w:val="0"/>
        <w:tabs>
          <w:tab w:val="left" w:pos="360"/>
          <w:tab w:val="left" w:pos="3600"/>
          <w:tab w:val="left" w:pos="5040"/>
          <w:tab w:val="left" w:pos="5400"/>
          <w:tab w:val="left" w:pos="8640"/>
        </w:tabs>
        <w:rPr>
          <w:rFonts w:ascii="Times New Roman" w:hAnsi="Times New Roman"/>
        </w:rPr>
      </w:pPr>
    </w:p>
    <w:p w14:paraId="53B0A846" w14:textId="77777777" w:rsidR="00C4398E" w:rsidRPr="00111A9C" w:rsidRDefault="00C4398E" w:rsidP="00C4398E">
      <w:pPr>
        <w:widowControl w:val="0"/>
        <w:outlineLvl w:val="0"/>
        <w:rPr>
          <w:rFonts w:ascii="Times New Roman" w:hAnsi="Times New Roman"/>
          <w:b/>
        </w:rPr>
      </w:pPr>
      <w:r w:rsidRPr="00111A9C">
        <w:rPr>
          <w:rFonts w:ascii="Times New Roman" w:hAnsi="Times New Roman"/>
          <w:b/>
        </w:rPr>
        <w:t>Grade Breakdown:</w:t>
      </w:r>
    </w:p>
    <w:p w14:paraId="3B346A5C" w14:textId="77777777" w:rsidR="00C4398E" w:rsidRPr="00111A9C" w:rsidRDefault="00C4398E" w:rsidP="00C4398E">
      <w:pPr>
        <w:widowControl w:val="0"/>
        <w:tabs>
          <w:tab w:val="left" w:pos="360"/>
          <w:tab w:val="left" w:pos="3420"/>
          <w:tab w:val="left" w:pos="5220"/>
          <w:tab w:val="left" w:pos="5310"/>
          <w:tab w:val="left" w:pos="5400"/>
          <w:tab w:val="left" w:pos="6660"/>
          <w:tab w:val="left" w:pos="7560"/>
        </w:tabs>
        <w:rPr>
          <w:rFonts w:ascii="Times New Roman" w:hAnsi="Times New Roman"/>
        </w:rPr>
      </w:pPr>
      <w:r>
        <w:rPr>
          <w:rFonts w:ascii="Times New Roman" w:hAnsi="Times New Roman"/>
        </w:rPr>
        <w:tab/>
        <w:t>Research Ideology</w:t>
      </w:r>
      <w:r w:rsidRPr="00111A9C">
        <w:rPr>
          <w:rFonts w:ascii="Times New Roman" w:hAnsi="Times New Roman"/>
        </w:rPr>
        <w:tab/>
        <w:t>5%</w:t>
      </w:r>
      <w:r>
        <w:rPr>
          <w:rFonts w:ascii="Times New Roman" w:hAnsi="Times New Roman"/>
        </w:rPr>
        <w:t xml:space="preserve"> </w:t>
      </w:r>
      <w:r>
        <w:rPr>
          <w:rFonts w:ascii="Times New Roman" w:hAnsi="Times New Roman"/>
        </w:rPr>
        <w:tab/>
      </w:r>
      <w:r w:rsidR="007944A0">
        <w:rPr>
          <w:rFonts w:ascii="Times New Roman" w:hAnsi="Times New Roman"/>
        </w:rPr>
        <w:t>Discussion Participation</w:t>
      </w:r>
      <w:r w:rsidRPr="00111A9C">
        <w:rPr>
          <w:rFonts w:ascii="Times New Roman" w:hAnsi="Times New Roman"/>
        </w:rPr>
        <w:tab/>
      </w:r>
      <w:r>
        <w:rPr>
          <w:rFonts w:ascii="Times New Roman" w:hAnsi="Times New Roman"/>
        </w:rPr>
        <w:tab/>
      </w:r>
      <w:r w:rsidRPr="00111A9C">
        <w:rPr>
          <w:rFonts w:ascii="Times New Roman" w:hAnsi="Times New Roman"/>
        </w:rPr>
        <w:t>15%</w:t>
      </w:r>
      <w:r w:rsidRPr="00111A9C">
        <w:rPr>
          <w:rFonts w:ascii="Times New Roman" w:hAnsi="Times New Roman"/>
        </w:rPr>
        <w:tab/>
      </w:r>
      <w:r w:rsidRPr="00111A9C">
        <w:rPr>
          <w:rFonts w:ascii="Times New Roman" w:hAnsi="Times New Roman"/>
        </w:rPr>
        <w:tab/>
      </w:r>
    </w:p>
    <w:p w14:paraId="64E11899" w14:textId="77777777" w:rsidR="00C4398E" w:rsidRDefault="00C4398E" w:rsidP="00C4398E">
      <w:pPr>
        <w:widowControl w:val="0"/>
        <w:tabs>
          <w:tab w:val="left" w:pos="360"/>
          <w:tab w:val="left" w:pos="3420"/>
          <w:tab w:val="left" w:pos="5220"/>
          <w:tab w:val="left" w:pos="5310"/>
          <w:tab w:val="left" w:pos="5400"/>
          <w:tab w:val="left" w:pos="7200"/>
          <w:tab w:val="left" w:pos="7560"/>
        </w:tabs>
        <w:rPr>
          <w:rFonts w:ascii="Times New Roman" w:hAnsi="Times New Roman"/>
        </w:rPr>
      </w:pPr>
      <w:r w:rsidRPr="00111A9C">
        <w:rPr>
          <w:rFonts w:ascii="Times New Roman" w:hAnsi="Times New Roman"/>
        </w:rPr>
        <w:tab/>
      </w:r>
      <w:r>
        <w:rPr>
          <w:rFonts w:ascii="Times New Roman" w:hAnsi="Times New Roman"/>
        </w:rPr>
        <w:t>CB Journal Summary</w:t>
      </w:r>
      <w:r w:rsidRPr="00111A9C">
        <w:rPr>
          <w:rFonts w:ascii="Times New Roman" w:hAnsi="Times New Roman"/>
        </w:rPr>
        <w:tab/>
        <w:t>10%</w:t>
      </w:r>
      <w:r w:rsidRPr="00AC7466">
        <w:rPr>
          <w:rFonts w:ascii="Times New Roman" w:hAnsi="Times New Roman"/>
        </w:rPr>
        <w:t xml:space="preserve"> </w:t>
      </w:r>
      <w:r>
        <w:rPr>
          <w:rFonts w:ascii="Times New Roman" w:hAnsi="Times New Roman"/>
        </w:rPr>
        <w:tab/>
      </w:r>
      <w:r w:rsidR="007944A0">
        <w:rPr>
          <w:rFonts w:ascii="Times New Roman" w:hAnsi="Times New Roman"/>
        </w:rPr>
        <w:t>Experimental Paper</w:t>
      </w:r>
      <w:r w:rsidR="007944A0">
        <w:rPr>
          <w:rFonts w:ascii="Times New Roman" w:hAnsi="Times New Roman"/>
        </w:rPr>
        <w:tab/>
      </w:r>
      <w:r>
        <w:rPr>
          <w:rFonts w:ascii="Times New Roman" w:hAnsi="Times New Roman"/>
        </w:rPr>
        <w:tab/>
      </w:r>
      <w:r>
        <w:rPr>
          <w:rFonts w:ascii="Times New Roman" w:hAnsi="Times New Roman"/>
        </w:rPr>
        <w:tab/>
      </w:r>
      <w:r w:rsidRPr="00111A9C">
        <w:rPr>
          <w:rFonts w:ascii="Times New Roman" w:hAnsi="Times New Roman"/>
        </w:rPr>
        <w:t>5</w:t>
      </w:r>
      <w:r w:rsidR="007944A0">
        <w:rPr>
          <w:rFonts w:ascii="Times New Roman" w:hAnsi="Times New Roman"/>
        </w:rPr>
        <w:t>0</w:t>
      </w:r>
      <w:r w:rsidRPr="00111A9C">
        <w:rPr>
          <w:rFonts w:ascii="Times New Roman" w:hAnsi="Times New Roman"/>
        </w:rPr>
        <w:t>%</w:t>
      </w:r>
    </w:p>
    <w:p w14:paraId="2A7982DF" w14:textId="77777777" w:rsidR="00C4398E" w:rsidRDefault="00C4398E" w:rsidP="00C4398E">
      <w:pPr>
        <w:widowControl w:val="0"/>
        <w:pBdr>
          <w:bottom w:val="single" w:sz="4" w:space="1" w:color="BFBFBF" w:themeColor="background1" w:themeShade="BF"/>
        </w:pBdr>
        <w:tabs>
          <w:tab w:val="left" w:pos="360"/>
          <w:tab w:val="left" w:pos="3420"/>
          <w:tab w:val="left" w:pos="5220"/>
          <w:tab w:val="left" w:pos="5400"/>
          <w:tab w:val="left" w:pos="7560"/>
        </w:tabs>
        <w:rPr>
          <w:rFonts w:ascii="Times New Roman" w:hAnsi="Times New Roman"/>
        </w:rPr>
      </w:pPr>
      <w:r>
        <w:rPr>
          <w:rFonts w:ascii="Times New Roman" w:hAnsi="Times New Roman"/>
        </w:rPr>
        <w:tab/>
      </w:r>
      <w:r w:rsidR="007944A0">
        <w:rPr>
          <w:rFonts w:ascii="Times New Roman" w:hAnsi="Times New Roman"/>
        </w:rPr>
        <w:t>Discussion Leader</w:t>
      </w:r>
      <w:r>
        <w:rPr>
          <w:rFonts w:ascii="Times New Roman" w:hAnsi="Times New Roman"/>
        </w:rPr>
        <w:tab/>
        <w:t>10%</w:t>
      </w:r>
      <w:r>
        <w:rPr>
          <w:rFonts w:ascii="Times New Roman" w:hAnsi="Times New Roman"/>
        </w:rPr>
        <w:tab/>
      </w:r>
      <w:r w:rsidR="007944A0">
        <w:rPr>
          <w:rFonts w:ascii="Times New Roman" w:hAnsi="Times New Roman"/>
        </w:rPr>
        <w:t>Marketing Theory List</w:t>
      </w:r>
      <w:r w:rsidR="007944A0">
        <w:rPr>
          <w:rFonts w:ascii="Times New Roman" w:hAnsi="Times New Roman"/>
        </w:rPr>
        <w:tab/>
      </w:r>
      <w:r>
        <w:rPr>
          <w:rFonts w:ascii="Times New Roman" w:hAnsi="Times New Roman"/>
        </w:rPr>
        <w:t xml:space="preserve"> </w:t>
      </w:r>
      <w:r>
        <w:rPr>
          <w:rFonts w:ascii="Times New Roman" w:hAnsi="Times New Roman"/>
        </w:rPr>
        <w:tab/>
      </w:r>
      <w:r w:rsidR="007944A0">
        <w:rPr>
          <w:rFonts w:ascii="Times New Roman" w:hAnsi="Times New Roman"/>
        </w:rPr>
        <w:t>10</w:t>
      </w:r>
      <w:r w:rsidRPr="00111A9C">
        <w:rPr>
          <w:rFonts w:ascii="Times New Roman" w:hAnsi="Times New Roman"/>
        </w:rPr>
        <w:t>%</w:t>
      </w:r>
    </w:p>
    <w:p w14:paraId="129E5DF6" w14:textId="77777777" w:rsidR="00C4398E" w:rsidRPr="00C4398E" w:rsidRDefault="00C4398E" w:rsidP="00C4398E">
      <w:pPr>
        <w:widowControl w:val="0"/>
        <w:tabs>
          <w:tab w:val="left" w:pos="360"/>
          <w:tab w:val="left" w:pos="3420"/>
          <w:tab w:val="left" w:pos="5220"/>
          <w:tab w:val="left" w:pos="5400"/>
          <w:tab w:val="left" w:pos="7560"/>
        </w:tabs>
        <w:jc w:val="center"/>
        <w:rPr>
          <w:rFonts w:ascii="Times New Roman" w:hAnsi="Times New Roman"/>
        </w:rPr>
      </w:pPr>
      <w:r w:rsidRPr="00111A9C">
        <w:rPr>
          <w:rFonts w:ascii="Times New Roman" w:hAnsi="Times New Roman"/>
          <w:i/>
        </w:rPr>
        <w:t>Total: 100%</w:t>
      </w:r>
    </w:p>
    <w:p w14:paraId="60875BA4" w14:textId="77777777" w:rsidR="00C4398E" w:rsidRPr="00111A9C" w:rsidRDefault="00C4398E" w:rsidP="00BC1F40">
      <w:pPr>
        <w:widowControl w:val="0"/>
        <w:tabs>
          <w:tab w:val="left" w:pos="360"/>
          <w:tab w:val="left" w:pos="3600"/>
          <w:tab w:val="left" w:pos="5040"/>
          <w:tab w:val="left" w:pos="5400"/>
          <w:tab w:val="left" w:pos="8640"/>
        </w:tabs>
        <w:rPr>
          <w:rFonts w:ascii="Times New Roman" w:hAnsi="Times New Roman"/>
        </w:rPr>
        <w:sectPr w:rsidR="00C4398E" w:rsidRPr="00111A9C" w:rsidSect="00DF7573">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43D38209" w14:textId="77777777" w:rsidR="00831A96" w:rsidRPr="00111A9C" w:rsidRDefault="00831A96" w:rsidP="00BC1F40">
      <w:pPr>
        <w:widowControl w:val="0"/>
        <w:pBdr>
          <w:top w:val="single" w:sz="4" w:space="1" w:color="auto"/>
          <w:left w:val="single" w:sz="4" w:space="4" w:color="auto"/>
          <w:bottom w:val="single" w:sz="4" w:space="1" w:color="auto"/>
          <w:right w:val="single" w:sz="4" w:space="4" w:color="auto"/>
        </w:pBdr>
        <w:jc w:val="center"/>
        <w:outlineLvl w:val="0"/>
        <w:rPr>
          <w:rFonts w:ascii="Times New Roman" w:hAnsi="Times New Roman"/>
          <w:b/>
        </w:rPr>
      </w:pPr>
      <w:r w:rsidRPr="00111A9C">
        <w:rPr>
          <w:rFonts w:ascii="Times New Roman" w:hAnsi="Times New Roman"/>
          <w:b/>
        </w:rPr>
        <w:lastRenderedPageBreak/>
        <w:t>Assignment Descriptions</w:t>
      </w:r>
    </w:p>
    <w:p w14:paraId="24307CD8" w14:textId="77777777" w:rsidR="00831A96" w:rsidRPr="00D81749" w:rsidRDefault="00831A96" w:rsidP="00BC1F40">
      <w:pPr>
        <w:widowControl w:val="0"/>
        <w:rPr>
          <w:rFonts w:ascii="Times New Roman" w:hAnsi="Times New Roman"/>
          <w:b/>
          <w:sz w:val="16"/>
          <w:szCs w:val="16"/>
        </w:rPr>
      </w:pPr>
    </w:p>
    <w:p w14:paraId="733241AF" w14:textId="77777777" w:rsidR="00AC7466" w:rsidRPr="00111A9C" w:rsidRDefault="005E55EA" w:rsidP="00AC7466">
      <w:pPr>
        <w:tabs>
          <w:tab w:val="left" w:pos="-720"/>
        </w:tabs>
        <w:suppressAutoHyphens/>
        <w:outlineLvl w:val="0"/>
        <w:rPr>
          <w:rFonts w:ascii="Times New Roman" w:hAnsi="Times New Roman"/>
          <w:b/>
          <w:spacing w:val="-3"/>
          <w:szCs w:val="24"/>
        </w:rPr>
      </w:pPr>
      <w:r>
        <w:rPr>
          <w:rFonts w:ascii="Times New Roman" w:hAnsi="Times New Roman"/>
          <w:b/>
          <w:spacing w:val="-3"/>
          <w:szCs w:val="24"/>
        </w:rPr>
        <w:t>Research Ideology</w:t>
      </w:r>
      <w:r w:rsidR="00D81749">
        <w:rPr>
          <w:rFonts w:ascii="Times New Roman" w:hAnsi="Times New Roman"/>
          <w:b/>
          <w:spacing w:val="-3"/>
          <w:szCs w:val="24"/>
        </w:rPr>
        <w:t xml:space="preserve"> (5% of grade)</w:t>
      </w:r>
      <w:r w:rsidR="00AC7466" w:rsidRPr="00111A9C">
        <w:rPr>
          <w:rFonts w:ascii="Times New Roman" w:hAnsi="Times New Roman"/>
          <w:b/>
          <w:spacing w:val="-3"/>
          <w:szCs w:val="24"/>
        </w:rPr>
        <w:t>:</w:t>
      </w:r>
    </w:p>
    <w:p w14:paraId="6A0EC0E5" w14:textId="0C9DF38C" w:rsidR="00AC7466" w:rsidRDefault="005E55EA" w:rsidP="00AC7466">
      <w:pPr>
        <w:tabs>
          <w:tab w:val="left" w:pos="-720"/>
        </w:tabs>
        <w:suppressAutoHyphens/>
        <w:outlineLvl w:val="0"/>
        <w:rPr>
          <w:rFonts w:ascii="Times New Roman" w:hAnsi="Times New Roman"/>
          <w:bCs/>
          <w:spacing w:val="-3"/>
          <w:szCs w:val="24"/>
        </w:rPr>
      </w:pPr>
      <w:r>
        <w:rPr>
          <w:rFonts w:ascii="Times New Roman" w:hAnsi="Times New Roman"/>
          <w:bCs/>
          <w:spacing w:val="-3"/>
          <w:szCs w:val="24"/>
        </w:rPr>
        <w:t xml:space="preserve">For the purpose of better understanding your perspective on research and as a guide for your research project, you will complete a research ideology statement at the beginning and end of the semester. These statements should be 1-2 pages, single spaced, with clear headers for each section. Print out and bring to class </w:t>
      </w:r>
      <w:r w:rsidR="00EB0A7C">
        <w:rPr>
          <w:rFonts w:ascii="Times New Roman" w:hAnsi="Times New Roman"/>
          <w:bCs/>
          <w:spacing w:val="-3"/>
          <w:szCs w:val="24"/>
        </w:rPr>
        <w:t>for the beginning of semester submission; email in with track changes for the end of semester submission</w:t>
      </w:r>
      <w:r>
        <w:rPr>
          <w:rFonts w:ascii="Times New Roman" w:hAnsi="Times New Roman"/>
          <w:bCs/>
          <w:spacing w:val="-3"/>
          <w:szCs w:val="24"/>
        </w:rPr>
        <w:t>. In this ideology statement, answer the following five questions:</w:t>
      </w:r>
      <w:r w:rsidR="00AC7466" w:rsidRPr="00111A9C">
        <w:rPr>
          <w:rFonts w:ascii="Times New Roman" w:hAnsi="Times New Roman"/>
          <w:bCs/>
          <w:spacing w:val="-3"/>
          <w:szCs w:val="24"/>
        </w:rPr>
        <w:t xml:space="preserve"> </w:t>
      </w:r>
    </w:p>
    <w:p w14:paraId="530B07CD" w14:textId="77777777" w:rsidR="005E55EA" w:rsidRDefault="005E55EA" w:rsidP="00DC6924">
      <w:pPr>
        <w:pStyle w:val="ListParagraph"/>
        <w:numPr>
          <w:ilvl w:val="0"/>
          <w:numId w:val="4"/>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In your own words, what is research?</w:t>
      </w:r>
    </w:p>
    <w:p w14:paraId="693731EA" w14:textId="77777777" w:rsidR="005E55EA" w:rsidRDefault="005E55EA" w:rsidP="00DC6924">
      <w:pPr>
        <w:pStyle w:val="ListParagraph"/>
        <w:numPr>
          <w:ilvl w:val="0"/>
          <w:numId w:val="4"/>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 xml:space="preserve">How do </w:t>
      </w:r>
      <w:r>
        <w:rPr>
          <w:rFonts w:ascii="Times New Roman" w:hAnsi="Times New Roman"/>
          <w:iCs/>
          <w:spacing w:val="-3"/>
          <w:szCs w:val="24"/>
          <w:u w:val="single"/>
        </w:rPr>
        <w:t>you</w:t>
      </w:r>
      <w:r>
        <w:rPr>
          <w:rFonts w:ascii="Times New Roman" w:hAnsi="Times New Roman"/>
          <w:iCs/>
          <w:spacing w:val="-3"/>
          <w:szCs w:val="24"/>
        </w:rPr>
        <w:t xml:space="preserve"> do it? (What do you do first? Then what? Then what? How do you know when it is done?) If you have not done research before, how do you think you should do it?</w:t>
      </w:r>
    </w:p>
    <w:p w14:paraId="0582D42C" w14:textId="77777777" w:rsidR="005E55EA" w:rsidRDefault="005E55EA" w:rsidP="00DC6924">
      <w:pPr>
        <w:pStyle w:val="ListParagraph"/>
        <w:numPr>
          <w:ilvl w:val="0"/>
          <w:numId w:val="4"/>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Why is research intrinsically important to you (other than finishing your dissertation, getting tenure/advancement, playing the game, etc.)?</w:t>
      </w:r>
    </w:p>
    <w:p w14:paraId="0712609F" w14:textId="77777777" w:rsidR="005E55EA" w:rsidRDefault="005E55EA" w:rsidP="00DC6924">
      <w:pPr>
        <w:pStyle w:val="ListParagraph"/>
        <w:numPr>
          <w:ilvl w:val="0"/>
          <w:numId w:val="4"/>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What five words do you associate with the kinds of research you most like doing (or hope to do if you have not done research yet)? Pick one of these words to exemplify your research and use this in the title of your ideology statement. Explain your word choices.</w:t>
      </w:r>
    </w:p>
    <w:p w14:paraId="671175EC" w14:textId="77777777" w:rsidR="005E55EA" w:rsidRPr="005E55EA" w:rsidRDefault="005E55EA" w:rsidP="00DC6924">
      <w:pPr>
        <w:pStyle w:val="ListParagraph"/>
        <w:numPr>
          <w:ilvl w:val="0"/>
          <w:numId w:val="4"/>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Whose minds or behaviors will change with your research? In other words, what stakeholders actually care about your research?</w:t>
      </w:r>
    </w:p>
    <w:p w14:paraId="23E5C77C" w14:textId="77777777" w:rsidR="00D81749" w:rsidRDefault="00D81749" w:rsidP="00D81749">
      <w:pPr>
        <w:widowControl w:val="0"/>
        <w:pBdr>
          <w:bottom w:val="single" w:sz="4" w:space="1" w:color="808080" w:themeColor="background1" w:themeShade="80"/>
        </w:pBdr>
        <w:rPr>
          <w:rFonts w:ascii="Times New Roman" w:hAnsi="Times New Roman"/>
          <w:b/>
          <w:sz w:val="16"/>
          <w:szCs w:val="16"/>
        </w:rPr>
      </w:pPr>
    </w:p>
    <w:p w14:paraId="4122B757" w14:textId="77777777" w:rsidR="00D81749" w:rsidRPr="001C45B8" w:rsidRDefault="00D81749" w:rsidP="00BC1F40">
      <w:pPr>
        <w:widowControl w:val="0"/>
        <w:rPr>
          <w:rFonts w:ascii="Times New Roman" w:hAnsi="Times New Roman"/>
          <w:b/>
          <w:sz w:val="16"/>
          <w:szCs w:val="16"/>
        </w:rPr>
      </w:pPr>
    </w:p>
    <w:p w14:paraId="6BE04F88" w14:textId="77777777" w:rsidR="00AC7466" w:rsidRPr="00111A9C" w:rsidRDefault="00BD1CB7" w:rsidP="00AC7466">
      <w:pPr>
        <w:tabs>
          <w:tab w:val="left" w:pos="-720"/>
        </w:tabs>
        <w:suppressAutoHyphens/>
        <w:outlineLvl w:val="0"/>
        <w:rPr>
          <w:rFonts w:ascii="Times New Roman" w:hAnsi="Times New Roman"/>
          <w:b/>
          <w:spacing w:val="-3"/>
          <w:szCs w:val="24"/>
        </w:rPr>
      </w:pPr>
      <w:r>
        <w:rPr>
          <w:rFonts w:ascii="Times New Roman" w:hAnsi="Times New Roman"/>
          <w:b/>
          <w:spacing w:val="-3"/>
          <w:szCs w:val="24"/>
        </w:rPr>
        <w:t>CB Journal Summary</w:t>
      </w:r>
      <w:r w:rsidR="00D81749">
        <w:rPr>
          <w:rFonts w:ascii="Times New Roman" w:hAnsi="Times New Roman"/>
          <w:b/>
          <w:spacing w:val="-3"/>
          <w:szCs w:val="24"/>
        </w:rPr>
        <w:t xml:space="preserve"> (10% of grade)</w:t>
      </w:r>
      <w:r w:rsidR="00AC7466" w:rsidRPr="00111A9C">
        <w:rPr>
          <w:rFonts w:ascii="Times New Roman" w:hAnsi="Times New Roman"/>
          <w:b/>
          <w:spacing w:val="-3"/>
          <w:szCs w:val="24"/>
        </w:rPr>
        <w:t>:</w:t>
      </w:r>
    </w:p>
    <w:p w14:paraId="175806D3" w14:textId="77777777" w:rsidR="00AC7466" w:rsidRDefault="00BD1CB7" w:rsidP="00AC7466">
      <w:pPr>
        <w:tabs>
          <w:tab w:val="left" w:pos="-720"/>
        </w:tabs>
        <w:suppressAutoHyphens/>
        <w:outlineLvl w:val="0"/>
        <w:rPr>
          <w:rFonts w:ascii="Times New Roman" w:hAnsi="Times New Roman"/>
          <w:bCs/>
          <w:spacing w:val="-3"/>
          <w:szCs w:val="24"/>
        </w:rPr>
      </w:pPr>
      <w:r>
        <w:rPr>
          <w:rFonts w:ascii="Times New Roman" w:hAnsi="Times New Roman"/>
          <w:bCs/>
          <w:spacing w:val="-3"/>
          <w:szCs w:val="24"/>
        </w:rPr>
        <w:t xml:space="preserve">To better understand the main CB journals in the field, each student will summarize the key attributes of one well-ranked CB journal. This summary should be in the form of a PowerPoint presentation of roughly 10 minutes (specific length will be determined based on the number of students in the course). For this summary, review all the articles in the last four issues of your chosen journal (only one student per journal) as well as the latest editorial article. Note that you will want to skim these articles to obtain the relevant information to prevent from this becoming an overly burdensome task. </w:t>
      </w:r>
      <w:r w:rsidR="00E80E0A">
        <w:rPr>
          <w:rFonts w:ascii="Times New Roman" w:hAnsi="Times New Roman"/>
          <w:bCs/>
          <w:spacing w:val="-3"/>
          <w:szCs w:val="24"/>
        </w:rPr>
        <w:t xml:space="preserve">Email the summary presentation to </w:t>
      </w:r>
      <w:r w:rsidR="00AC5C6A">
        <w:rPr>
          <w:rFonts w:ascii="Times New Roman" w:hAnsi="Times New Roman"/>
          <w:bCs/>
          <w:spacing w:val="-3"/>
          <w:szCs w:val="24"/>
        </w:rPr>
        <w:t>all students and the</w:t>
      </w:r>
      <w:r w:rsidR="00E80E0A">
        <w:rPr>
          <w:rFonts w:ascii="Times New Roman" w:hAnsi="Times New Roman"/>
          <w:bCs/>
          <w:spacing w:val="-3"/>
          <w:szCs w:val="24"/>
        </w:rPr>
        <w:t xml:space="preserve"> instructor by the beginning of class on the day it is due. </w:t>
      </w:r>
      <w:r>
        <w:rPr>
          <w:rFonts w:ascii="Times New Roman" w:hAnsi="Times New Roman"/>
          <w:bCs/>
          <w:spacing w:val="-3"/>
          <w:szCs w:val="24"/>
        </w:rPr>
        <w:t>Make sure to include the following items in your summary presentation:</w:t>
      </w:r>
    </w:p>
    <w:p w14:paraId="270A8E37"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Average number of articles per issue</w:t>
      </w:r>
    </w:p>
    <w:p w14:paraId="5AFEAB58"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Journal provided stats: acceptance rate, desk reject rate, number of submissions/year, etc. (not all of these numbers may be available for every journal)</w:t>
      </w:r>
    </w:p>
    <w:p w14:paraId="7700473A"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List of theories used (+ frequency for theories used in multiple articles)</w:t>
      </w:r>
    </w:p>
    <w:p w14:paraId="60B96A5D"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Frequency of (a) quant, (b) qual, (c) mixed methods, and (d) theory/propositions articles</w:t>
      </w:r>
    </w:p>
    <w:p w14:paraId="44325A03"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For quant articles, average # of studies/article</w:t>
      </w:r>
      <w:r w:rsidR="00AC5C6A">
        <w:rPr>
          <w:rFonts w:ascii="Times New Roman" w:hAnsi="Times New Roman"/>
          <w:iCs/>
          <w:spacing w:val="-3"/>
          <w:szCs w:val="24"/>
        </w:rPr>
        <w:t xml:space="preserve"> and frequency of sample sources used (mTurk, students, etc.)</w:t>
      </w:r>
    </w:p>
    <w:p w14:paraId="5AB3F1F7"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General framework of articles (e.g., what is the lit review called, how are hypotheses listed, etc.)</w:t>
      </w:r>
    </w:p>
    <w:p w14:paraId="44567882"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Average # of subjects/study distinguished between quant vs. qual articles</w:t>
      </w:r>
    </w:p>
    <w:p w14:paraId="4459DCA8"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Journal Citation Reports stats (especially impact factor)</w:t>
      </w:r>
    </w:p>
    <w:p w14:paraId="4672F32B" w14:textId="77777777" w:rsidR="00BD1CB7" w:rsidRDefault="00BD1CB7"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List of article topics + frequency/topic</w:t>
      </w:r>
    </w:p>
    <w:p w14:paraId="42E7A62B" w14:textId="77777777" w:rsidR="00E80E0A" w:rsidRDefault="00E80E0A" w:rsidP="00DC6924">
      <w:pPr>
        <w:pStyle w:val="ListParagraph"/>
        <w:numPr>
          <w:ilvl w:val="0"/>
          <w:numId w:val="5"/>
        </w:numPr>
        <w:tabs>
          <w:tab w:val="left" w:pos="-720"/>
        </w:tabs>
        <w:suppressAutoHyphens/>
        <w:outlineLvl w:val="0"/>
        <w:rPr>
          <w:rFonts w:ascii="Times New Roman" w:hAnsi="Times New Roman"/>
          <w:iCs/>
          <w:spacing w:val="-3"/>
          <w:szCs w:val="24"/>
        </w:rPr>
      </w:pPr>
      <w:r>
        <w:rPr>
          <w:rFonts w:ascii="Times New Roman" w:hAnsi="Times New Roman"/>
          <w:iCs/>
          <w:spacing w:val="-3"/>
          <w:szCs w:val="24"/>
        </w:rPr>
        <w:t>Other interesting things you learned</w:t>
      </w:r>
    </w:p>
    <w:p w14:paraId="4BDE8887" w14:textId="77777777" w:rsidR="00D81749" w:rsidRDefault="00D81749" w:rsidP="00BD1CB7">
      <w:pPr>
        <w:tabs>
          <w:tab w:val="left" w:pos="-720"/>
        </w:tabs>
        <w:suppressAutoHyphens/>
        <w:outlineLvl w:val="0"/>
        <w:rPr>
          <w:rFonts w:ascii="Times New Roman" w:hAnsi="Times New Roman"/>
          <w:iCs/>
          <w:spacing w:val="-3"/>
          <w:szCs w:val="24"/>
        </w:rPr>
      </w:pPr>
    </w:p>
    <w:p w14:paraId="332872C5" w14:textId="77777777" w:rsidR="00BD1CB7" w:rsidRDefault="00D81749" w:rsidP="00BD1CB7">
      <w:pPr>
        <w:tabs>
          <w:tab w:val="left" w:pos="-720"/>
        </w:tabs>
        <w:suppressAutoHyphens/>
        <w:outlineLvl w:val="0"/>
        <w:rPr>
          <w:rFonts w:ascii="Times New Roman" w:hAnsi="Times New Roman"/>
          <w:iCs/>
          <w:spacing w:val="-3"/>
          <w:szCs w:val="24"/>
        </w:rPr>
      </w:pPr>
      <w:r>
        <w:rPr>
          <w:rFonts w:ascii="Times New Roman" w:hAnsi="Times New Roman"/>
          <w:iCs/>
          <w:spacing w:val="-3"/>
          <w:szCs w:val="24"/>
        </w:rPr>
        <w:t>You will choose among the following journals (students must conduct summaries on the first four journals; if there are more than four students in the course, students may choose among the remaining journals):</w:t>
      </w:r>
    </w:p>
    <w:p w14:paraId="31C7AD3C" w14:textId="77777777" w:rsidR="00D81749" w:rsidRPr="00D81749" w:rsidRDefault="00D81749" w:rsidP="00DC6924">
      <w:pPr>
        <w:pStyle w:val="ListParagraph"/>
        <w:numPr>
          <w:ilvl w:val="0"/>
          <w:numId w:val="6"/>
        </w:numPr>
        <w:tabs>
          <w:tab w:val="left" w:pos="-720"/>
        </w:tabs>
        <w:suppressAutoHyphens/>
        <w:spacing w:before="120"/>
        <w:outlineLvl w:val="0"/>
        <w:rPr>
          <w:rFonts w:ascii="Times New Roman" w:hAnsi="Times New Roman"/>
          <w:iCs/>
          <w:spacing w:val="-3"/>
          <w:sz w:val="22"/>
          <w:szCs w:val="24"/>
        </w:rPr>
      </w:pPr>
      <w:r w:rsidRPr="00D81749">
        <w:rPr>
          <w:rFonts w:ascii="Times New Roman" w:hAnsi="Times New Roman"/>
          <w:iCs/>
          <w:spacing w:val="-3"/>
          <w:sz w:val="22"/>
          <w:szCs w:val="24"/>
        </w:rPr>
        <w:t>Journal of Consumer Reports (JCR)</w:t>
      </w:r>
    </w:p>
    <w:p w14:paraId="544D9D14"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Consumer Psychology (JCP)</w:t>
      </w:r>
    </w:p>
    <w:p w14:paraId="408FF0A4"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Marketing Research (JMR)</w:t>
      </w:r>
    </w:p>
    <w:p w14:paraId="6D0F9E64"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Psychology &amp; Marketing (P&amp;M)</w:t>
      </w:r>
    </w:p>
    <w:p w14:paraId="0B3C41DE"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the Association of Consumer Research (JACR)</w:t>
      </w:r>
    </w:p>
    <w:p w14:paraId="21B7858B"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Advertising (JA)</w:t>
      </w:r>
    </w:p>
    <w:p w14:paraId="188AD933"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Consumer Behavior (JCB)</w:t>
      </w:r>
    </w:p>
    <w:p w14:paraId="21BB39BE"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Consumer Marketing (JCM)</w:t>
      </w:r>
    </w:p>
    <w:p w14:paraId="26A2FB0D" w14:textId="77777777" w:rsidR="00D81749" w:rsidRPr="00D81749" w:rsidRDefault="00D81749" w:rsidP="00DC6924">
      <w:pPr>
        <w:pStyle w:val="ListParagraph"/>
        <w:numPr>
          <w:ilvl w:val="0"/>
          <w:numId w:val="6"/>
        </w:numP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Business Research (JBR)</w:t>
      </w:r>
    </w:p>
    <w:p w14:paraId="5585F112" w14:textId="77777777" w:rsidR="00D81749" w:rsidRPr="00D81749" w:rsidRDefault="00D81749" w:rsidP="00DC6924">
      <w:pPr>
        <w:pStyle w:val="ListParagraph"/>
        <w:numPr>
          <w:ilvl w:val="0"/>
          <w:numId w:val="6"/>
        </w:numPr>
        <w:pBdr>
          <w:bottom w:val="single" w:sz="4" w:space="1" w:color="808080" w:themeColor="background1" w:themeShade="80"/>
        </w:pBdr>
        <w:tabs>
          <w:tab w:val="left" w:pos="-720"/>
        </w:tabs>
        <w:suppressAutoHyphens/>
        <w:outlineLvl w:val="0"/>
        <w:rPr>
          <w:rFonts w:ascii="Times New Roman" w:hAnsi="Times New Roman"/>
          <w:iCs/>
          <w:spacing w:val="-3"/>
          <w:sz w:val="22"/>
          <w:szCs w:val="24"/>
        </w:rPr>
      </w:pPr>
      <w:r w:rsidRPr="00D81749">
        <w:rPr>
          <w:rFonts w:ascii="Times New Roman" w:hAnsi="Times New Roman"/>
          <w:iCs/>
          <w:spacing w:val="-3"/>
          <w:sz w:val="22"/>
          <w:szCs w:val="24"/>
        </w:rPr>
        <w:t>Journal of Consumer Affairs (JCA)</w:t>
      </w:r>
    </w:p>
    <w:p w14:paraId="0E7E2718" w14:textId="77777777" w:rsidR="00AC7466" w:rsidRPr="00111A9C" w:rsidRDefault="00325F86" w:rsidP="00AC7466">
      <w:pPr>
        <w:outlineLvl w:val="0"/>
        <w:rPr>
          <w:rFonts w:ascii="Times New Roman" w:hAnsi="Times New Roman"/>
          <w:b/>
        </w:rPr>
      </w:pPr>
      <w:r>
        <w:rPr>
          <w:rFonts w:ascii="Times New Roman" w:hAnsi="Times New Roman"/>
          <w:b/>
        </w:rPr>
        <w:br w:type="column"/>
      </w:r>
      <w:r w:rsidR="00D81749">
        <w:rPr>
          <w:rFonts w:ascii="Times New Roman" w:hAnsi="Times New Roman"/>
          <w:b/>
        </w:rPr>
        <w:lastRenderedPageBreak/>
        <w:t>Discussion Leader (10% of grade)</w:t>
      </w:r>
      <w:r w:rsidR="00AC7466" w:rsidRPr="00111A9C">
        <w:rPr>
          <w:rFonts w:ascii="Times New Roman" w:hAnsi="Times New Roman"/>
          <w:b/>
        </w:rPr>
        <w:t>:</w:t>
      </w:r>
    </w:p>
    <w:p w14:paraId="18AE783F" w14:textId="7A18C2D7" w:rsidR="00AC7466" w:rsidRDefault="00D81749" w:rsidP="00AC7466">
      <w:pPr>
        <w:outlineLvl w:val="0"/>
        <w:rPr>
          <w:rFonts w:ascii="Times New Roman" w:hAnsi="Times New Roman"/>
        </w:rPr>
      </w:pPr>
      <w:r>
        <w:rPr>
          <w:rFonts w:ascii="Times New Roman" w:hAnsi="Times New Roman"/>
        </w:rPr>
        <w:t xml:space="preserve">For the purpose of improving your research analytic and teaching skills, you will lead the course discussion on </w:t>
      </w:r>
      <w:r w:rsidR="003B38EA">
        <w:rPr>
          <w:rFonts w:ascii="Times New Roman" w:hAnsi="Times New Roman"/>
        </w:rPr>
        <w:t xml:space="preserve">1-4 </w:t>
      </w:r>
      <w:r>
        <w:rPr>
          <w:rFonts w:ascii="Times New Roman" w:hAnsi="Times New Roman"/>
        </w:rPr>
        <w:t xml:space="preserve">days of the course (depending on the number of students enrolled). Discussion leader days will be selected on the first day of class. See the daily schedule for topic options. If there is not a matching number of students and discussion days, second year students will double up (and next first year students) to lead the remaining days. </w:t>
      </w:r>
    </w:p>
    <w:p w14:paraId="7847C906" w14:textId="5DA4FE2A" w:rsidR="00D81749" w:rsidRPr="00111A9C" w:rsidRDefault="00D81749" w:rsidP="00AC7466">
      <w:pPr>
        <w:outlineLvl w:val="0"/>
        <w:rPr>
          <w:rFonts w:ascii="Times New Roman" w:hAnsi="Times New Roman"/>
        </w:rPr>
      </w:pPr>
      <w:r>
        <w:rPr>
          <w:rFonts w:ascii="Times New Roman" w:hAnsi="Times New Roman"/>
        </w:rPr>
        <w:tab/>
        <w:t>The discussion leader’s job is to guide article discussion for the full three hours of class. Before class,</w:t>
      </w:r>
      <w:r w:rsidR="003235D1">
        <w:rPr>
          <w:rFonts w:ascii="Times New Roman" w:hAnsi="Times New Roman"/>
        </w:rPr>
        <w:t xml:space="preserve"> the discussion leader must (a)</w:t>
      </w:r>
      <w:r>
        <w:rPr>
          <w:rFonts w:ascii="Times New Roman" w:hAnsi="Times New Roman"/>
        </w:rPr>
        <w:t xml:space="preserve"> work with other students in the course to divide up readings, and (</w:t>
      </w:r>
      <w:r w:rsidR="003235D1">
        <w:rPr>
          <w:rFonts w:ascii="Times New Roman" w:hAnsi="Times New Roman"/>
        </w:rPr>
        <w:t>b</w:t>
      </w:r>
      <w:r w:rsidR="003B38EA">
        <w:rPr>
          <w:rFonts w:ascii="Times New Roman" w:hAnsi="Times New Roman"/>
        </w:rPr>
        <w:t>) develop a</w:t>
      </w:r>
      <w:r>
        <w:rPr>
          <w:rFonts w:ascii="Times New Roman" w:hAnsi="Times New Roman"/>
        </w:rPr>
        <w:t xml:space="preserve"> PowerPoint presentation </w:t>
      </w:r>
      <w:r w:rsidR="003B38EA">
        <w:rPr>
          <w:rFonts w:ascii="Times New Roman" w:hAnsi="Times New Roman"/>
        </w:rPr>
        <w:t xml:space="preserve">consisting of 8-10 slides summarizing the content of all of the day’s topics/readings in a format for an undergrad CB class. This will become a good reference for article information and prepping to teach CB in the future. The presentation must be emailed to the professor and all students in the class prior to the beginning of class. </w:t>
      </w:r>
      <w:r w:rsidR="007C2010">
        <w:rPr>
          <w:rFonts w:ascii="Times New Roman" w:hAnsi="Times New Roman"/>
        </w:rPr>
        <w:t>EVERY student must read the CB textbook and handbook chapters for the week.</w:t>
      </w:r>
    </w:p>
    <w:p w14:paraId="74F7D799" w14:textId="77777777" w:rsidR="00AC7466" w:rsidRDefault="00AC7466" w:rsidP="007C2010">
      <w:pPr>
        <w:widowControl w:val="0"/>
        <w:pBdr>
          <w:bottom w:val="single" w:sz="4" w:space="1" w:color="808080" w:themeColor="background1" w:themeShade="80"/>
        </w:pBdr>
        <w:rPr>
          <w:rFonts w:ascii="Times New Roman" w:hAnsi="Times New Roman"/>
          <w:b/>
          <w:sz w:val="16"/>
          <w:szCs w:val="16"/>
        </w:rPr>
      </w:pPr>
    </w:p>
    <w:p w14:paraId="6317027D" w14:textId="77777777" w:rsidR="007C2010" w:rsidRPr="001C45B8" w:rsidRDefault="007C2010" w:rsidP="00BC1F40">
      <w:pPr>
        <w:widowControl w:val="0"/>
        <w:rPr>
          <w:rFonts w:ascii="Times New Roman" w:hAnsi="Times New Roman"/>
          <w:b/>
          <w:sz w:val="16"/>
          <w:szCs w:val="16"/>
        </w:rPr>
      </w:pPr>
    </w:p>
    <w:p w14:paraId="04C763A2" w14:textId="77777777" w:rsidR="006E54B4" w:rsidRPr="00111A9C" w:rsidRDefault="007C2010" w:rsidP="00BC1F40">
      <w:pPr>
        <w:widowControl w:val="0"/>
        <w:rPr>
          <w:rFonts w:ascii="Times New Roman" w:hAnsi="Times New Roman"/>
          <w:b/>
        </w:rPr>
      </w:pPr>
      <w:r>
        <w:rPr>
          <w:rFonts w:ascii="Times New Roman" w:hAnsi="Times New Roman"/>
          <w:b/>
        </w:rPr>
        <w:t>Discussion Participation (15% of grade)</w:t>
      </w:r>
      <w:r w:rsidR="008B764A" w:rsidRPr="00111A9C">
        <w:rPr>
          <w:rFonts w:ascii="Times New Roman" w:hAnsi="Times New Roman"/>
          <w:b/>
        </w:rPr>
        <w:t xml:space="preserve">: </w:t>
      </w:r>
    </w:p>
    <w:p w14:paraId="7045F8BE" w14:textId="70BF9CC4" w:rsidR="006F309B" w:rsidRPr="00111A9C" w:rsidRDefault="007C2010" w:rsidP="00BC1F40">
      <w:pPr>
        <w:widowControl w:val="0"/>
        <w:rPr>
          <w:rFonts w:ascii="Times New Roman" w:hAnsi="Times New Roman"/>
          <w:szCs w:val="24"/>
        </w:rPr>
      </w:pPr>
      <w:r>
        <w:rPr>
          <w:rFonts w:ascii="Times New Roman" w:hAnsi="Times New Roman"/>
        </w:rPr>
        <w:t>You are expected to have read the assigned readings prior to class and be actively engaged in course discussion (inclusive of both readings and paper proposal days).</w:t>
      </w:r>
      <w:r w:rsidR="003B38EA">
        <w:rPr>
          <w:rFonts w:ascii="Times New Roman" w:hAnsi="Times New Roman"/>
        </w:rPr>
        <w:t xml:space="preserve"> Prior to the beginning of each readings class, you must submit a document that contains a one sentence summary of each paper you read written in your own words alongside the article citation information. </w:t>
      </w:r>
    </w:p>
    <w:p w14:paraId="47648862" w14:textId="77777777" w:rsidR="004216F4" w:rsidRDefault="004216F4" w:rsidP="007C2010">
      <w:pPr>
        <w:widowControl w:val="0"/>
        <w:pBdr>
          <w:bottom w:val="single" w:sz="4" w:space="1" w:color="808080" w:themeColor="background1" w:themeShade="80"/>
        </w:pBdr>
        <w:rPr>
          <w:rFonts w:ascii="Times New Roman" w:hAnsi="Times New Roman"/>
          <w:sz w:val="16"/>
          <w:szCs w:val="16"/>
        </w:rPr>
      </w:pPr>
    </w:p>
    <w:p w14:paraId="76D0FF13" w14:textId="77777777" w:rsidR="007C2010" w:rsidRPr="00111A9C" w:rsidRDefault="007C2010" w:rsidP="00BC1F40">
      <w:pPr>
        <w:widowControl w:val="0"/>
        <w:rPr>
          <w:rFonts w:ascii="Times New Roman" w:hAnsi="Times New Roman"/>
          <w:sz w:val="16"/>
          <w:szCs w:val="16"/>
        </w:rPr>
      </w:pPr>
    </w:p>
    <w:p w14:paraId="4AD6762F" w14:textId="77777777" w:rsidR="004216F4" w:rsidRPr="00111A9C" w:rsidRDefault="007C2010" w:rsidP="00BC1F40">
      <w:pPr>
        <w:widowControl w:val="0"/>
        <w:rPr>
          <w:rFonts w:ascii="Times New Roman" w:hAnsi="Times New Roman"/>
          <w:szCs w:val="24"/>
        </w:rPr>
      </w:pPr>
      <w:r>
        <w:rPr>
          <w:rFonts w:ascii="Times New Roman" w:hAnsi="Times New Roman"/>
          <w:b/>
          <w:szCs w:val="24"/>
        </w:rPr>
        <w:t>Experimental Paper (50% of grade)</w:t>
      </w:r>
      <w:r w:rsidR="004216F4" w:rsidRPr="00111A9C">
        <w:rPr>
          <w:rFonts w:ascii="Times New Roman" w:hAnsi="Times New Roman"/>
          <w:szCs w:val="24"/>
        </w:rPr>
        <w:t>:</w:t>
      </w:r>
    </w:p>
    <w:p w14:paraId="2080D3B3" w14:textId="627260BC" w:rsidR="004216F4" w:rsidRDefault="0016229E" w:rsidP="00BC1F40">
      <w:pPr>
        <w:widowControl w:val="0"/>
        <w:rPr>
          <w:rFonts w:ascii="Times New Roman" w:hAnsi="Times New Roman"/>
          <w:szCs w:val="24"/>
        </w:rPr>
      </w:pPr>
      <w:r>
        <w:rPr>
          <w:rFonts w:ascii="Times New Roman" w:hAnsi="Times New Roman"/>
          <w:szCs w:val="24"/>
        </w:rPr>
        <w:t>To improve your experimental CB research skills, you will collect experimental data and write this into a conference quality paper. Data will be collected either in our experimental lab (free) or on Amazon’s mTurk (you pay)</w:t>
      </w:r>
      <w:r w:rsidR="0031294C">
        <w:rPr>
          <w:rFonts w:ascii="Times New Roman" w:hAnsi="Times New Roman"/>
          <w:szCs w:val="24"/>
        </w:rPr>
        <w:t>, and as part of this you will complete CITI human subjects training and obtain IRB approval</w:t>
      </w:r>
      <w:r>
        <w:rPr>
          <w:rFonts w:ascii="Times New Roman" w:hAnsi="Times New Roman"/>
          <w:szCs w:val="24"/>
        </w:rPr>
        <w:t>. First year students are only expected to report basic summary statistics (e.g., percentages, means), while second year students are expected to conduct full statistical analysis (e.g., ANOVA). The paper topic must relate to some CB concept and be undergirded with CB theory. The experimental component of the paper should be one study with at least two conditions (a control condition and at least one experimental condition). The paper should include an abstract, 4-5 keywords, introduction, conceptual development, study, discussion, practical/theoretical contributions, future research/limitations, and references. All inclusive, the paper should not exceed 20 pages double spaced. Indicate the targeted conference on the abstract page. While paper drafts are not required, you are welcome to turn in a draft of your paper for early feedback. Deliverables associated with this paper are:</w:t>
      </w:r>
    </w:p>
    <w:p w14:paraId="09463FB7" w14:textId="77777777" w:rsidR="0016229E" w:rsidRDefault="0016229E" w:rsidP="00DC6924">
      <w:pPr>
        <w:pStyle w:val="ListParagraph"/>
        <w:widowControl w:val="0"/>
        <w:numPr>
          <w:ilvl w:val="0"/>
          <w:numId w:val="7"/>
        </w:numPr>
        <w:rPr>
          <w:rFonts w:ascii="Times New Roman" w:hAnsi="Times New Roman"/>
          <w:szCs w:val="24"/>
        </w:rPr>
      </w:pPr>
      <w:r>
        <w:rPr>
          <w:rFonts w:ascii="Times New Roman" w:hAnsi="Times New Roman"/>
          <w:szCs w:val="24"/>
        </w:rPr>
        <w:t>Proposal presentation with experimental study design (~ 5 min.)</w:t>
      </w:r>
    </w:p>
    <w:p w14:paraId="6707001B" w14:textId="77777777" w:rsidR="0016229E" w:rsidRDefault="0016229E" w:rsidP="00DC6924">
      <w:pPr>
        <w:pStyle w:val="ListParagraph"/>
        <w:widowControl w:val="0"/>
        <w:numPr>
          <w:ilvl w:val="0"/>
          <w:numId w:val="7"/>
        </w:numPr>
        <w:rPr>
          <w:rFonts w:ascii="Times New Roman" w:hAnsi="Times New Roman"/>
          <w:szCs w:val="24"/>
        </w:rPr>
      </w:pPr>
      <w:r>
        <w:rPr>
          <w:rFonts w:ascii="Times New Roman" w:hAnsi="Times New Roman"/>
          <w:szCs w:val="24"/>
        </w:rPr>
        <w:t>Preliminary presentation of data and academic/practitioner implications in the form of a conference presentation; focus on study &amp; data, light on lit review (15 min. max)</w:t>
      </w:r>
    </w:p>
    <w:p w14:paraId="129C0798" w14:textId="77777777" w:rsidR="0016229E" w:rsidRDefault="0016229E" w:rsidP="00DC6924">
      <w:pPr>
        <w:pStyle w:val="ListParagraph"/>
        <w:widowControl w:val="0"/>
        <w:numPr>
          <w:ilvl w:val="0"/>
          <w:numId w:val="7"/>
        </w:numPr>
        <w:rPr>
          <w:rFonts w:ascii="Times New Roman" w:hAnsi="Times New Roman"/>
          <w:szCs w:val="24"/>
        </w:rPr>
      </w:pPr>
      <w:r>
        <w:rPr>
          <w:rFonts w:ascii="Times New Roman" w:hAnsi="Times New Roman"/>
          <w:szCs w:val="24"/>
        </w:rPr>
        <w:t>Polished experimental paper + presentation (20 min. max)</w:t>
      </w:r>
    </w:p>
    <w:p w14:paraId="06DC0865" w14:textId="77777777" w:rsidR="0016229E" w:rsidRDefault="0016229E" w:rsidP="00DC6924">
      <w:pPr>
        <w:pStyle w:val="ListParagraph"/>
        <w:widowControl w:val="0"/>
        <w:numPr>
          <w:ilvl w:val="0"/>
          <w:numId w:val="7"/>
        </w:numPr>
        <w:rPr>
          <w:rFonts w:ascii="Times New Roman" w:hAnsi="Times New Roman"/>
          <w:szCs w:val="24"/>
        </w:rPr>
      </w:pPr>
      <w:r>
        <w:rPr>
          <w:rFonts w:ascii="Times New Roman" w:hAnsi="Times New Roman"/>
          <w:szCs w:val="24"/>
        </w:rPr>
        <w:t>One page press release for your paper written for a lay audience</w:t>
      </w:r>
    </w:p>
    <w:p w14:paraId="423ACAAE" w14:textId="77777777" w:rsidR="0016229E" w:rsidRDefault="0016229E" w:rsidP="00DC6924">
      <w:pPr>
        <w:pStyle w:val="ListParagraph"/>
        <w:widowControl w:val="0"/>
        <w:numPr>
          <w:ilvl w:val="0"/>
          <w:numId w:val="7"/>
        </w:numPr>
        <w:rPr>
          <w:rFonts w:ascii="Times New Roman" w:hAnsi="Times New Roman"/>
          <w:szCs w:val="24"/>
        </w:rPr>
      </w:pPr>
      <w:r>
        <w:rPr>
          <w:rFonts w:ascii="Times New Roman" w:hAnsi="Times New Roman"/>
          <w:szCs w:val="24"/>
        </w:rPr>
        <w:t>Reviews of two other student’s papers, in the form of reviews received from journals (more details and examples provided in class)</w:t>
      </w:r>
    </w:p>
    <w:p w14:paraId="647E53B2" w14:textId="3C58AD74" w:rsidR="0016229E" w:rsidRPr="0016229E" w:rsidRDefault="0016229E" w:rsidP="0016229E">
      <w:pPr>
        <w:widowControl w:val="0"/>
        <w:rPr>
          <w:rFonts w:ascii="Times New Roman" w:hAnsi="Times New Roman"/>
          <w:szCs w:val="24"/>
        </w:rPr>
      </w:pPr>
      <w:r>
        <w:rPr>
          <w:rFonts w:ascii="Times New Roman" w:hAnsi="Times New Roman"/>
          <w:szCs w:val="24"/>
        </w:rPr>
        <w:t xml:space="preserve">All deliverables are due by the beginning of class on the day they are due. The paper, </w:t>
      </w:r>
      <w:r w:rsidR="00F13013">
        <w:rPr>
          <w:rFonts w:ascii="Times New Roman" w:hAnsi="Times New Roman"/>
          <w:szCs w:val="24"/>
        </w:rPr>
        <w:t>reviews</w:t>
      </w:r>
      <w:r>
        <w:rPr>
          <w:rFonts w:ascii="Times New Roman" w:hAnsi="Times New Roman"/>
          <w:szCs w:val="24"/>
        </w:rPr>
        <w:t>, and press releases are due in print form</w:t>
      </w:r>
      <w:r w:rsidR="00F13013">
        <w:rPr>
          <w:rFonts w:ascii="Times New Roman" w:hAnsi="Times New Roman"/>
          <w:szCs w:val="24"/>
        </w:rPr>
        <w:t xml:space="preserve"> (also email the reviews to the respective authors)</w:t>
      </w:r>
      <w:r>
        <w:rPr>
          <w:rFonts w:ascii="Times New Roman" w:hAnsi="Times New Roman"/>
          <w:szCs w:val="24"/>
        </w:rPr>
        <w:t xml:space="preserve">, while the presentations should be emailed to the instructor. Please bring three copies of your final paper to facilitate the following week’s </w:t>
      </w:r>
      <w:r w:rsidR="00F13013">
        <w:rPr>
          <w:rFonts w:ascii="Times New Roman" w:hAnsi="Times New Roman"/>
          <w:szCs w:val="24"/>
        </w:rPr>
        <w:t>reviews</w:t>
      </w:r>
      <w:r>
        <w:rPr>
          <w:rFonts w:ascii="Times New Roman" w:hAnsi="Times New Roman"/>
          <w:szCs w:val="24"/>
        </w:rPr>
        <w:t>.</w:t>
      </w:r>
      <w:r w:rsidR="00BB6762">
        <w:rPr>
          <w:rFonts w:ascii="Times New Roman" w:hAnsi="Times New Roman"/>
          <w:szCs w:val="24"/>
        </w:rPr>
        <w:t xml:space="preserve"> The paper and presentations will be evaluated using the </w:t>
      </w:r>
      <w:r w:rsidR="00A16828">
        <w:rPr>
          <w:rFonts w:ascii="Times New Roman" w:hAnsi="Times New Roman"/>
          <w:szCs w:val="24"/>
        </w:rPr>
        <w:t>departmental dissertation rubrics (see end of syllabus)</w:t>
      </w:r>
      <w:r w:rsidR="00BB6762">
        <w:rPr>
          <w:rFonts w:ascii="Times New Roman" w:hAnsi="Times New Roman"/>
          <w:szCs w:val="24"/>
        </w:rPr>
        <w:t>.</w:t>
      </w:r>
    </w:p>
    <w:p w14:paraId="5D5DAF60" w14:textId="77777777" w:rsidR="00492F68" w:rsidRDefault="00492F68" w:rsidP="0016229E">
      <w:pPr>
        <w:pBdr>
          <w:bottom w:val="single" w:sz="4" w:space="1" w:color="808080" w:themeColor="background1" w:themeShade="80"/>
        </w:pBdr>
        <w:rPr>
          <w:rFonts w:ascii="Times New Roman" w:hAnsi="Times New Roman"/>
          <w:b/>
          <w:sz w:val="16"/>
          <w:szCs w:val="16"/>
        </w:rPr>
      </w:pPr>
    </w:p>
    <w:p w14:paraId="6E1DDC4D" w14:textId="77777777" w:rsidR="0016229E" w:rsidRPr="00111A9C" w:rsidRDefault="0016229E" w:rsidP="00492F68">
      <w:pPr>
        <w:rPr>
          <w:rFonts w:ascii="Times New Roman" w:hAnsi="Times New Roman"/>
          <w:b/>
          <w:sz w:val="16"/>
          <w:szCs w:val="16"/>
        </w:rPr>
      </w:pPr>
    </w:p>
    <w:p w14:paraId="0A995B6E" w14:textId="77777777" w:rsidR="00492F68" w:rsidRPr="00111A9C" w:rsidRDefault="0016229E" w:rsidP="00FB2EC5">
      <w:pPr>
        <w:outlineLvl w:val="0"/>
        <w:rPr>
          <w:rFonts w:ascii="Times New Roman" w:hAnsi="Times New Roman"/>
          <w:b/>
        </w:rPr>
      </w:pPr>
      <w:r>
        <w:rPr>
          <w:rFonts w:ascii="Times New Roman" w:hAnsi="Times New Roman"/>
          <w:b/>
        </w:rPr>
        <w:t>Marketing Theory List (10% of grade)</w:t>
      </w:r>
      <w:r w:rsidR="00492F68" w:rsidRPr="00111A9C">
        <w:rPr>
          <w:rFonts w:ascii="Times New Roman" w:hAnsi="Times New Roman"/>
          <w:b/>
        </w:rPr>
        <w:t xml:space="preserve">: </w:t>
      </w:r>
    </w:p>
    <w:p w14:paraId="38553C57" w14:textId="77777777" w:rsidR="007256A7" w:rsidRPr="00111A9C" w:rsidRDefault="0016229E" w:rsidP="007256A7">
      <w:pPr>
        <w:rPr>
          <w:rFonts w:ascii="Times New Roman" w:hAnsi="Times New Roman"/>
          <w:szCs w:val="24"/>
        </w:rPr>
      </w:pPr>
      <w:r>
        <w:rPr>
          <w:rFonts w:ascii="Times New Roman" w:hAnsi="Times New Roman"/>
        </w:rPr>
        <w:t>To assist you in writing academic articles in the future, you will keep a reference document listing all theories used in the articles/chapters you read throughout the semester. This document should list theories in alphabetical order alongside a 1-2 sentence description of the theory in your own words and a reference or two to cite for the theory. The completed document will be emailed in at the end of the semester.</w:t>
      </w:r>
    </w:p>
    <w:p w14:paraId="38F8A3FB" w14:textId="77777777" w:rsidR="008B764A" w:rsidRDefault="008B764A" w:rsidP="0016229E">
      <w:pPr>
        <w:pBdr>
          <w:bottom w:val="single" w:sz="4" w:space="1" w:color="808080" w:themeColor="background1" w:themeShade="80"/>
        </w:pBdr>
        <w:rPr>
          <w:rFonts w:ascii="Times New Roman" w:hAnsi="Times New Roman"/>
          <w:b/>
          <w:sz w:val="16"/>
          <w:szCs w:val="16"/>
        </w:rPr>
      </w:pPr>
    </w:p>
    <w:p w14:paraId="3673C9CE" w14:textId="77777777" w:rsidR="00127F87" w:rsidRPr="00111A9C" w:rsidRDefault="00127F87" w:rsidP="00127F87">
      <w:pPr>
        <w:widowControl w:val="0"/>
        <w:pBdr>
          <w:top w:val="single" w:sz="4" w:space="1" w:color="auto"/>
          <w:left w:val="single" w:sz="4" w:space="4" w:color="auto"/>
          <w:bottom w:val="single" w:sz="4" w:space="1" w:color="auto"/>
          <w:right w:val="single" w:sz="4" w:space="4" w:color="auto"/>
        </w:pBdr>
        <w:jc w:val="center"/>
        <w:outlineLvl w:val="0"/>
        <w:rPr>
          <w:rFonts w:ascii="Times New Roman" w:hAnsi="Times New Roman"/>
          <w:b/>
        </w:rPr>
      </w:pPr>
      <w:r>
        <w:rPr>
          <w:rFonts w:ascii="Times New Roman" w:hAnsi="Times New Roman"/>
          <w:b/>
        </w:rPr>
        <w:br w:type="column"/>
      </w:r>
      <w:r>
        <w:rPr>
          <w:rFonts w:ascii="Times New Roman" w:hAnsi="Times New Roman"/>
          <w:b/>
        </w:rPr>
        <w:lastRenderedPageBreak/>
        <w:t>Weekly Schedule &amp; Readings</w:t>
      </w:r>
    </w:p>
    <w:p w14:paraId="1311B151" w14:textId="77777777" w:rsidR="00904EB2" w:rsidRPr="00127F87" w:rsidRDefault="00904EB2" w:rsidP="00560A9A">
      <w:pPr>
        <w:ind w:left="360"/>
        <w:rPr>
          <w:rFonts w:ascii="Times New Roman" w:hAnsi="Times New Roman"/>
          <w:sz w:val="12"/>
          <w:szCs w:val="24"/>
        </w:rPr>
      </w:pPr>
    </w:p>
    <w:p w14:paraId="28CC1CDC" w14:textId="77777777" w:rsidR="00127F87" w:rsidRDefault="00127F87" w:rsidP="00127F87">
      <w:pPr>
        <w:rPr>
          <w:rFonts w:ascii="Times New Roman" w:hAnsi="Times New Roman"/>
          <w:sz w:val="20"/>
        </w:rPr>
      </w:pPr>
      <w:r w:rsidRPr="00111A9C">
        <w:rPr>
          <w:rFonts w:ascii="Times New Roman" w:hAnsi="Times New Roman"/>
          <w:sz w:val="20"/>
        </w:rPr>
        <w:t xml:space="preserve">NOTE: Additional readings may be assigned and </w:t>
      </w:r>
      <w:r>
        <w:rPr>
          <w:rFonts w:ascii="Times New Roman" w:hAnsi="Times New Roman"/>
          <w:sz w:val="20"/>
        </w:rPr>
        <w:t>emailed out</w:t>
      </w:r>
      <w:r w:rsidRPr="00111A9C">
        <w:rPr>
          <w:rFonts w:ascii="Times New Roman" w:hAnsi="Times New Roman"/>
          <w:sz w:val="20"/>
        </w:rPr>
        <w:t xml:space="preserve">. </w:t>
      </w:r>
      <w:r w:rsidRPr="00127F87">
        <w:rPr>
          <w:rFonts w:ascii="Times New Roman" w:hAnsi="Times New Roman"/>
          <w:sz w:val="20"/>
        </w:rPr>
        <w:t xml:space="preserve">I reserve the right to change anything in this syllabus when deemed necessary. </w:t>
      </w:r>
      <w:r w:rsidRPr="00111A9C">
        <w:rPr>
          <w:rFonts w:ascii="Times New Roman" w:hAnsi="Times New Roman"/>
          <w:sz w:val="20"/>
        </w:rPr>
        <w:t>When changes are made, you will be notified in class or through email.</w:t>
      </w:r>
    </w:p>
    <w:p w14:paraId="397BF2BF" w14:textId="77777777" w:rsidR="00127F87" w:rsidRDefault="00127F87" w:rsidP="00826615">
      <w:pPr>
        <w:pBdr>
          <w:bottom w:val="single" w:sz="4" w:space="1" w:color="808080" w:themeColor="background1" w:themeShade="80"/>
        </w:pBdr>
        <w:rPr>
          <w:rFonts w:ascii="Times New Roman" w:hAnsi="Times New Roman"/>
          <w:sz w:val="20"/>
        </w:rPr>
      </w:pPr>
    </w:p>
    <w:p w14:paraId="631C6685" w14:textId="77777777" w:rsidR="00826615" w:rsidRDefault="00826615" w:rsidP="00127F87">
      <w:pPr>
        <w:rPr>
          <w:rFonts w:ascii="Times New Roman" w:hAnsi="Times New Roman"/>
          <w:sz w:val="20"/>
        </w:rPr>
      </w:pPr>
    </w:p>
    <w:p w14:paraId="5395F40D" w14:textId="798131F4" w:rsidR="00127F87" w:rsidRDefault="00127F87" w:rsidP="00127F87">
      <w:pPr>
        <w:rPr>
          <w:rFonts w:ascii="Times New Roman" w:hAnsi="Times New Roman"/>
          <w:b/>
        </w:rPr>
      </w:pPr>
      <w:r w:rsidRPr="00127F87">
        <w:rPr>
          <w:rFonts w:ascii="Times New Roman" w:hAnsi="Times New Roman"/>
          <w:b/>
        </w:rPr>
        <w:t>Week #1 (</w:t>
      </w:r>
      <w:r w:rsidR="00B82BCA">
        <w:rPr>
          <w:rFonts w:ascii="Times New Roman" w:hAnsi="Times New Roman"/>
          <w:b/>
        </w:rPr>
        <w:t>9/5, short 30 minute class</w:t>
      </w:r>
      <w:r w:rsidRPr="00127F87">
        <w:rPr>
          <w:rFonts w:ascii="Times New Roman" w:hAnsi="Times New Roman"/>
          <w:b/>
        </w:rPr>
        <w:t>)</w:t>
      </w:r>
      <w:r w:rsidR="00003561">
        <w:rPr>
          <w:rFonts w:ascii="Times New Roman" w:hAnsi="Times New Roman"/>
          <w:b/>
        </w:rPr>
        <w:t>: Intro</w:t>
      </w:r>
    </w:p>
    <w:p w14:paraId="3AC07A9A" w14:textId="77777777" w:rsidR="00127F87" w:rsidRPr="00127F87" w:rsidRDefault="00127F87" w:rsidP="00DC6924">
      <w:pPr>
        <w:pStyle w:val="ListParagraph"/>
        <w:numPr>
          <w:ilvl w:val="0"/>
          <w:numId w:val="8"/>
        </w:numPr>
        <w:rPr>
          <w:rFonts w:ascii="Times New Roman" w:hAnsi="Times New Roman"/>
        </w:rPr>
      </w:pPr>
      <w:r w:rsidRPr="00127F87">
        <w:rPr>
          <w:rFonts w:ascii="Times New Roman" w:hAnsi="Times New Roman"/>
        </w:rPr>
        <w:t>Review syllabus + assign discussion leaders &amp; introduce theories definition list</w:t>
      </w:r>
    </w:p>
    <w:p w14:paraId="647EF402" w14:textId="77777777" w:rsidR="005E79DC" w:rsidRPr="00127F87" w:rsidRDefault="005E79DC" w:rsidP="00DC6924">
      <w:pPr>
        <w:pStyle w:val="ListParagraph"/>
        <w:numPr>
          <w:ilvl w:val="0"/>
          <w:numId w:val="8"/>
        </w:numPr>
        <w:rPr>
          <w:rFonts w:ascii="Times New Roman" w:hAnsi="Times New Roman"/>
        </w:rPr>
      </w:pPr>
      <w:r w:rsidRPr="00127F87">
        <w:rPr>
          <w:rFonts w:ascii="Times New Roman" w:hAnsi="Times New Roman"/>
        </w:rPr>
        <w:t>Go over how to read a journal article + abstract read alouds</w:t>
      </w:r>
    </w:p>
    <w:p w14:paraId="052C44A9" w14:textId="7D36F73A" w:rsidR="00127F87" w:rsidRPr="00127F87" w:rsidRDefault="00003561" w:rsidP="00DC6924">
      <w:pPr>
        <w:pStyle w:val="ListParagraph"/>
        <w:numPr>
          <w:ilvl w:val="0"/>
          <w:numId w:val="8"/>
        </w:numPr>
        <w:rPr>
          <w:rFonts w:ascii="Times New Roman" w:hAnsi="Times New Roman"/>
        </w:rPr>
      </w:pPr>
      <w:r>
        <w:rPr>
          <w:rFonts w:ascii="Times New Roman" w:hAnsi="Times New Roman"/>
        </w:rPr>
        <w:t>Introduce</w:t>
      </w:r>
      <w:r w:rsidR="00127F87" w:rsidRPr="00127F87">
        <w:rPr>
          <w:rFonts w:ascii="Times New Roman" w:hAnsi="Times New Roman"/>
        </w:rPr>
        <w:t xml:space="preserve"> research ideology </w:t>
      </w:r>
      <w:r>
        <w:rPr>
          <w:rFonts w:ascii="Times New Roman" w:hAnsi="Times New Roman"/>
        </w:rPr>
        <w:t>statement</w:t>
      </w:r>
    </w:p>
    <w:p w14:paraId="0B94EFC9" w14:textId="77777777" w:rsidR="007A63F4" w:rsidRDefault="007A63F4" w:rsidP="007A63F4">
      <w:pPr>
        <w:rPr>
          <w:rFonts w:ascii="Times New Roman" w:hAnsi="Times New Roman"/>
          <w:sz w:val="20"/>
        </w:rPr>
      </w:pPr>
    </w:p>
    <w:p w14:paraId="6BBF9B01" w14:textId="31F10437" w:rsidR="00826615" w:rsidRPr="00826615" w:rsidRDefault="00826615" w:rsidP="007A63F4">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sidR="00003561">
        <w:rPr>
          <w:rFonts w:ascii="Times New Roman" w:hAnsi="Times New Roman"/>
        </w:rPr>
        <w:t>None</w:t>
      </w:r>
    </w:p>
    <w:p w14:paraId="30AA5CEA" w14:textId="77777777" w:rsidR="00826615" w:rsidRPr="00826615" w:rsidRDefault="00826615" w:rsidP="007A63F4">
      <w:pPr>
        <w:rPr>
          <w:rFonts w:ascii="Times New Roman" w:hAnsi="Times New Roman"/>
          <w:sz w:val="20"/>
        </w:rPr>
      </w:pPr>
    </w:p>
    <w:p w14:paraId="12BB580C" w14:textId="77777777" w:rsidR="00127F87" w:rsidRPr="00826615" w:rsidRDefault="007A63F4" w:rsidP="00826615">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72B7D5E8" w14:textId="355B3F8B" w:rsidR="00826615" w:rsidRDefault="00003561" w:rsidP="00826615">
      <w:pPr>
        <w:ind w:left="720" w:hanging="720"/>
        <w:rPr>
          <w:rFonts w:ascii="Times New Roman" w:hAnsi="Times New Roman"/>
          <w:sz w:val="20"/>
        </w:rPr>
      </w:pPr>
      <w:r>
        <w:rPr>
          <w:rFonts w:ascii="Times New Roman" w:hAnsi="Times New Roman"/>
          <w:sz w:val="20"/>
        </w:rPr>
        <w:t>NA</w:t>
      </w:r>
    </w:p>
    <w:p w14:paraId="607F9662" w14:textId="6F37B595" w:rsidR="00003561" w:rsidRDefault="00003561" w:rsidP="00003561">
      <w:pPr>
        <w:pBdr>
          <w:bottom w:val="single" w:sz="4" w:space="1" w:color="auto"/>
        </w:pBdr>
        <w:ind w:left="720" w:hanging="720"/>
        <w:rPr>
          <w:rFonts w:ascii="Times New Roman" w:hAnsi="Times New Roman"/>
          <w:sz w:val="20"/>
        </w:rPr>
      </w:pPr>
    </w:p>
    <w:p w14:paraId="473E073F" w14:textId="77777777" w:rsidR="00003561" w:rsidRDefault="00003561" w:rsidP="00826615">
      <w:pPr>
        <w:ind w:left="720" w:hanging="720"/>
        <w:rPr>
          <w:rFonts w:ascii="Times New Roman" w:hAnsi="Times New Roman"/>
          <w:sz w:val="20"/>
        </w:rPr>
      </w:pPr>
    </w:p>
    <w:p w14:paraId="00E9833E" w14:textId="7D915698" w:rsidR="00003561" w:rsidRDefault="00B36063" w:rsidP="00003561">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2</w:t>
      </w:r>
      <w:r w:rsidR="00003561" w:rsidRPr="00127F87">
        <w:rPr>
          <w:rFonts w:ascii="Times New Roman" w:hAnsi="Times New Roman"/>
          <w:b/>
        </w:rPr>
        <w:t xml:space="preserve"> (</w:t>
      </w:r>
      <w:r w:rsidR="00003561">
        <w:rPr>
          <w:rFonts w:ascii="Times New Roman" w:hAnsi="Times New Roman"/>
          <w:b/>
        </w:rPr>
        <w:t>9/10</w:t>
      </w:r>
      <w:r w:rsidR="00003561" w:rsidRPr="00127F87">
        <w:rPr>
          <w:rFonts w:ascii="Times New Roman" w:hAnsi="Times New Roman"/>
          <w:b/>
        </w:rPr>
        <w:t>)</w:t>
      </w:r>
      <w:r w:rsidR="00003561">
        <w:rPr>
          <w:rFonts w:ascii="Times New Roman" w:hAnsi="Times New Roman"/>
          <w:b/>
        </w:rPr>
        <w:t>: CB Overview</w:t>
      </w:r>
    </w:p>
    <w:p w14:paraId="67F9C198" w14:textId="68A2FFB1" w:rsidR="00003561" w:rsidRPr="00127F87" w:rsidRDefault="00003561" w:rsidP="00DC6924">
      <w:pPr>
        <w:pStyle w:val="ListParagraph"/>
        <w:numPr>
          <w:ilvl w:val="0"/>
          <w:numId w:val="23"/>
        </w:numPr>
        <w:rPr>
          <w:rFonts w:ascii="Times New Roman" w:hAnsi="Times New Roman"/>
        </w:rPr>
      </w:pPr>
      <w:r w:rsidRPr="00127F87">
        <w:rPr>
          <w:rFonts w:ascii="Times New Roman" w:hAnsi="Times New Roman"/>
        </w:rPr>
        <w:t xml:space="preserve">Collect &amp; discuss research ideology </w:t>
      </w:r>
      <w:r>
        <w:rPr>
          <w:rFonts w:ascii="Times New Roman" w:hAnsi="Times New Roman"/>
        </w:rPr>
        <w:t>statement</w:t>
      </w:r>
    </w:p>
    <w:p w14:paraId="7384C057" w14:textId="77777777" w:rsidR="00003561" w:rsidRPr="00127F87" w:rsidRDefault="00003561" w:rsidP="00DC6924">
      <w:pPr>
        <w:pStyle w:val="ListParagraph"/>
        <w:numPr>
          <w:ilvl w:val="0"/>
          <w:numId w:val="23"/>
        </w:numPr>
        <w:rPr>
          <w:rFonts w:ascii="Times New Roman" w:hAnsi="Times New Roman"/>
        </w:rPr>
      </w:pPr>
      <w:r w:rsidRPr="00127F87">
        <w:rPr>
          <w:rFonts w:ascii="Times New Roman" w:hAnsi="Times New Roman"/>
        </w:rPr>
        <w:t>Discussion of what is CB, CB vs. strategy vs. modeling, &amp; weekly readings</w:t>
      </w:r>
    </w:p>
    <w:p w14:paraId="46D3C324" w14:textId="292B5651" w:rsidR="00003561" w:rsidRDefault="00003561" w:rsidP="00DC6924">
      <w:pPr>
        <w:pStyle w:val="ListParagraph"/>
        <w:numPr>
          <w:ilvl w:val="0"/>
          <w:numId w:val="23"/>
        </w:numPr>
        <w:rPr>
          <w:rFonts w:ascii="Times New Roman" w:hAnsi="Times New Roman"/>
        </w:rPr>
      </w:pPr>
      <w:r w:rsidRPr="00127F87">
        <w:rPr>
          <w:rFonts w:ascii="Times New Roman" w:hAnsi="Times New Roman"/>
        </w:rPr>
        <w:t>Introduce next week’s CB journal summaries &amp; requisite skills: overview assignment, show how to access Journal Citation Reports</w:t>
      </w:r>
      <w:r w:rsidR="00534918">
        <w:rPr>
          <w:rFonts w:ascii="Times New Roman" w:hAnsi="Times New Roman"/>
        </w:rPr>
        <w:t xml:space="preserve"> and Cabell’s</w:t>
      </w:r>
      <w:r w:rsidRPr="00127F87">
        <w:rPr>
          <w:rFonts w:ascii="Times New Roman" w:hAnsi="Times New Roman"/>
        </w:rPr>
        <w:t>, talk about tips/tricks with Google Scholar &amp; Web of Science, go over journal rankings sheet, select journals to review</w:t>
      </w:r>
    </w:p>
    <w:p w14:paraId="44F20788" w14:textId="77777777" w:rsidR="00003561" w:rsidRDefault="00003561" w:rsidP="00003561">
      <w:pPr>
        <w:rPr>
          <w:rFonts w:ascii="Times New Roman" w:hAnsi="Times New Roman"/>
          <w:sz w:val="20"/>
        </w:rPr>
      </w:pPr>
    </w:p>
    <w:p w14:paraId="1417C2E0" w14:textId="77777777" w:rsidR="00003561" w:rsidRPr="00826615" w:rsidRDefault="00003561" w:rsidP="00003561">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w:t>
      </w:r>
      <w:r w:rsidRPr="00826615">
        <w:rPr>
          <w:rFonts w:ascii="Times New Roman" w:hAnsi="Times New Roman"/>
        </w:rPr>
        <w:t>research ideology statement</w:t>
      </w:r>
      <w:r>
        <w:rPr>
          <w:rFonts w:ascii="Times New Roman" w:hAnsi="Times New Roman"/>
        </w:rPr>
        <w:t xml:space="preserve">, (2) </w:t>
      </w:r>
      <w:r w:rsidRPr="00826615">
        <w:rPr>
          <w:rFonts w:ascii="Times New Roman" w:hAnsi="Times New Roman"/>
        </w:rPr>
        <w:t>read weekly readings</w:t>
      </w:r>
    </w:p>
    <w:p w14:paraId="6E9BD660" w14:textId="77777777" w:rsidR="00003561" w:rsidRPr="00826615" w:rsidRDefault="00003561" w:rsidP="00003561">
      <w:pPr>
        <w:rPr>
          <w:rFonts w:ascii="Times New Roman" w:hAnsi="Times New Roman"/>
          <w:sz w:val="20"/>
        </w:rPr>
      </w:pPr>
    </w:p>
    <w:p w14:paraId="6B7C1A42" w14:textId="77777777" w:rsidR="00003561" w:rsidRPr="00826615" w:rsidRDefault="00003561" w:rsidP="00003561">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130839B6" w14:textId="77777777" w:rsidR="00003561" w:rsidRPr="00826615" w:rsidRDefault="00003561" w:rsidP="00003561">
      <w:pPr>
        <w:ind w:left="720" w:hanging="720"/>
        <w:rPr>
          <w:rFonts w:ascii="Times New Roman" w:hAnsi="Times New Roman"/>
          <w:sz w:val="20"/>
        </w:rPr>
      </w:pPr>
      <w:r w:rsidRPr="00826615">
        <w:rPr>
          <w:rFonts w:ascii="Times New Roman" w:hAnsi="Times New Roman"/>
          <w:sz w:val="20"/>
        </w:rPr>
        <w:t xml:space="preserve">Chapter 1: History of Consumer Psychology in Haugtvedt, C. P., Herr, P., &amp; Kardes, F. (2008). Handbook of consumer psychology. New York, NY: Psychology Press. </w:t>
      </w:r>
      <w:r w:rsidRPr="00826615">
        <w:rPr>
          <w:rFonts w:ascii="Times New Roman" w:hAnsi="Times New Roman"/>
          <w:b/>
          <w:sz w:val="20"/>
        </w:rPr>
        <w:t>(there will be readings from this book most weeks, so hereto forth this will not be cited and just referred to as CB handbook)</w:t>
      </w:r>
    </w:p>
    <w:p w14:paraId="3D9AA59A" w14:textId="3CC03483" w:rsidR="00003561" w:rsidRDefault="00E90939" w:rsidP="00003561">
      <w:pPr>
        <w:ind w:left="720" w:hanging="720"/>
        <w:rPr>
          <w:rFonts w:ascii="Times New Roman" w:hAnsi="Times New Roman"/>
          <w:sz w:val="20"/>
        </w:rPr>
      </w:pPr>
      <w:r>
        <w:rPr>
          <w:rFonts w:ascii="Times New Roman" w:hAnsi="Times New Roman"/>
          <w:sz w:val="20"/>
        </w:rPr>
        <w:t xml:space="preserve">p. 5-26 of </w:t>
      </w:r>
      <w:r w:rsidR="00003561" w:rsidRPr="00826615">
        <w:rPr>
          <w:rFonts w:ascii="Times New Roman" w:hAnsi="Times New Roman"/>
          <w:sz w:val="20"/>
        </w:rPr>
        <w:t xml:space="preserve">Chapter 1: An Introduction to Consumer Behavior in Solomon, M. R. (2016). Consumer behavior: Buying, having, and being (12th ed.). Boston, MA: Prentice Hall. </w:t>
      </w:r>
      <w:r w:rsidR="00003561" w:rsidRPr="00826615">
        <w:rPr>
          <w:rFonts w:ascii="Times New Roman" w:hAnsi="Times New Roman"/>
          <w:b/>
          <w:sz w:val="20"/>
        </w:rPr>
        <w:t>(there will be readings from this book most weeks, so hereto forth this will not be cited and just referred to as CB textbook)</w:t>
      </w:r>
    </w:p>
    <w:p w14:paraId="70CFDE68" w14:textId="77777777" w:rsidR="00003561" w:rsidRPr="00826615" w:rsidRDefault="00003561" w:rsidP="00003561">
      <w:pPr>
        <w:ind w:left="720" w:hanging="720"/>
        <w:rPr>
          <w:rFonts w:ascii="Times New Roman" w:hAnsi="Times New Roman"/>
          <w:sz w:val="20"/>
        </w:rPr>
      </w:pPr>
      <w:r w:rsidRPr="00826615">
        <w:rPr>
          <w:rFonts w:ascii="Times New Roman" w:hAnsi="Times New Roman"/>
          <w:sz w:val="20"/>
        </w:rPr>
        <w:t xml:space="preserve">Herr, P. M. (2003). On avoiding the fate of the league of semi-superheroes: Consumer psychology and heroic research. Journal of Consumer Psychology, 13(4), 362-365. </w:t>
      </w:r>
    </w:p>
    <w:p w14:paraId="71943756" w14:textId="77777777" w:rsidR="00003561" w:rsidRPr="00826615" w:rsidRDefault="00003561" w:rsidP="00003561">
      <w:pPr>
        <w:ind w:left="720" w:hanging="720"/>
        <w:rPr>
          <w:rFonts w:ascii="Times New Roman" w:hAnsi="Times New Roman"/>
          <w:sz w:val="20"/>
        </w:rPr>
      </w:pPr>
      <w:r w:rsidRPr="00826615">
        <w:rPr>
          <w:rFonts w:ascii="Times New Roman" w:hAnsi="Times New Roman"/>
          <w:sz w:val="20"/>
        </w:rPr>
        <w:t xml:space="preserve">MacInnis, D. J., &amp; Folkes, V. S. (2010). The disciplinary status of consumer behavior: A sociology of science perspective on key controversies. Journal of Consumer Research, 36(6), 899-914. </w:t>
      </w:r>
    </w:p>
    <w:p w14:paraId="5E1BCC4F" w14:textId="77777777" w:rsidR="00003561" w:rsidRPr="00826615" w:rsidRDefault="00003561" w:rsidP="00003561">
      <w:pPr>
        <w:ind w:left="720" w:hanging="720"/>
        <w:rPr>
          <w:rFonts w:ascii="Times New Roman" w:hAnsi="Times New Roman"/>
          <w:sz w:val="20"/>
        </w:rPr>
      </w:pPr>
      <w:r w:rsidRPr="00826615">
        <w:rPr>
          <w:rFonts w:ascii="Times New Roman" w:hAnsi="Times New Roman"/>
          <w:sz w:val="20"/>
        </w:rPr>
        <w:t xml:space="preserve">Peracchio, L. A., &amp; Escalas, J. E. (2008). Tell me a story: Crafting and publishing research in consumer psychology. Journal of Consumer Psychology, 18(3), 197-204. </w:t>
      </w:r>
    </w:p>
    <w:p w14:paraId="6B79EC75" w14:textId="733E74C9" w:rsidR="00003561" w:rsidRPr="00826615" w:rsidRDefault="00003561" w:rsidP="00003561">
      <w:pPr>
        <w:ind w:left="720" w:hanging="720"/>
        <w:rPr>
          <w:rFonts w:ascii="Times New Roman" w:hAnsi="Times New Roman"/>
          <w:sz w:val="20"/>
        </w:rPr>
      </w:pPr>
      <w:r w:rsidRPr="00826615">
        <w:rPr>
          <w:rFonts w:ascii="Times New Roman" w:hAnsi="Times New Roman"/>
          <w:sz w:val="20"/>
        </w:rPr>
        <w:t xml:space="preserve">Sheth, J. N. (1992). Acrimony in the ivory tower: A retrospective on consumer research. Journal of the Academy of Marketing Science, 20(4), 345-353. </w:t>
      </w:r>
      <w:r w:rsidR="00F03D8F">
        <w:rPr>
          <w:rFonts w:ascii="Times New Roman" w:hAnsi="Times New Roman"/>
          <w:sz w:val="20"/>
        </w:rPr>
        <w:t xml:space="preserve"> </w:t>
      </w:r>
    </w:p>
    <w:p w14:paraId="31754171" w14:textId="77777777" w:rsidR="00003561" w:rsidRPr="00826615" w:rsidRDefault="00003561" w:rsidP="00826615">
      <w:pPr>
        <w:ind w:left="720" w:hanging="720"/>
        <w:rPr>
          <w:rFonts w:ascii="Times New Roman" w:hAnsi="Times New Roman"/>
          <w:sz w:val="20"/>
        </w:rPr>
      </w:pPr>
    </w:p>
    <w:p w14:paraId="1196130E" w14:textId="77777777" w:rsidR="00826615" w:rsidRDefault="00826615" w:rsidP="00826615">
      <w:pPr>
        <w:pBdr>
          <w:bottom w:val="single" w:sz="4" w:space="1" w:color="808080" w:themeColor="background1" w:themeShade="80"/>
        </w:pBdr>
        <w:rPr>
          <w:rFonts w:ascii="Times New Roman" w:hAnsi="Times New Roman"/>
          <w:sz w:val="20"/>
        </w:rPr>
      </w:pPr>
    </w:p>
    <w:p w14:paraId="4565B79C" w14:textId="77777777" w:rsidR="00826615" w:rsidRDefault="00826615" w:rsidP="00826615">
      <w:pPr>
        <w:rPr>
          <w:rFonts w:ascii="Times New Roman" w:hAnsi="Times New Roman"/>
          <w:sz w:val="20"/>
        </w:rPr>
      </w:pPr>
    </w:p>
    <w:p w14:paraId="6A41A600" w14:textId="4BB40D70" w:rsidR="00E9593F" w:rsidRDefault="00B36063" w:rsidP="00E9593F">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3</w:t>
      </w:r>
      <w:r w:rsidR="00003561" w:rsidRPr="00127F87">
        <w:rPr>
          <w:rFonts w:ascii="Times New Roman" w:hAnsi="Times New Roman"/>
          <w:b/>
        </w:rPr>
        <w:t xml:space="preserve"> (</w:t>
      </w:r>
      <w:r w:rsidR="00003561">
        <w:rPr>
          <w:rFonts w:ascii="Times New Roman" w:hAnsi="Times New Roman"/>
          <w:b/>
        </w:rPr>
        <w:t>9/17</w:t>
      </w:r>
      <w:r w:rsidR="00003561" w:rsidRPr="00127F87">
        <w:rPr>
          <w:rFonts w:ascii="Times New Roman" w:hAnsi="Times New Roman"/>
          <w:b/>
        </w:rPr>
        <w:t>)</w:t>
      </w:r>
      <w:r w:rsidR="00003561">
        <w:rPr>
          <w:rFonts w:ascii="Times New Roman" w:hAnsi="Times New Roman"/>
          <w:b/>
        </w:rPr>
        <w:t xml:space="preserve">: </w:t>
      </w:r>
      <w:r w:rsidR="00E9593F">
        <w:rPr>
          <w:rFonts w:ascii="Times New Roman" w:hAnsi="Times New Roman"/>
          <w:b/>
        </w:rPr>
        <w:t>CB Journal Summaries</w:t>
      </w:r>
    </w:p>
    <w:p w14:paraId="738A2F08" w14:textId="4B59CD93" w:rsidR="00E9593F" w:rsidRDefault="00E9593F" w:rsidP="00DC6924">
      <w:pPr>
        <w:pStyle w:val="ListParagraph"/>
        <w:numPr>
          <w:ilvl w:val="0"/>
          <w:numId w:val="9"/>
        </w:numPr>
        <w:rPr>
          <w:rFonts w:ascii="Times New Roman" w:hAnsi="Times New Roman"/>
        </w:rPr>
      </w:pPr>
      <w:r>
        <w:rPr>
          <w:rFonts w:ascii="Times New Roman" w:hAnsi="Times New Roman"/>
        </w:rPr>
        <w:t xml:space="preserve">Each student </w:t>
      </w:r>
      <w:r w:rsidR="00C10153">
        <w:rPr>
          <w:rFonts w:ascii="Times New Roman" w:hAnsi="Times New Roman"/>
        </w:rPr>
        <w:t>presents</w:t>
      </w:r>
      <w:r>
        <w:rPr>
          <w:rFonts w:ascii="Times New Roman" w:hAnsi="Times New Roman"/>
        </w:rPr>
        <w:t xml:space="preserve"> their summaries, active discussion throughout</w:t>
      </w:r>
    </w:p>
    <w:p w14:paraId="173B285D" w14:textId="77777777" w:rsidR="00E9593F" w:rsidRDefault="00E9593F" w:rsidP="00DC6924">
      <w:pPr>
        <w:pStyle w:val="ListParagraph"/>
        <w:numPr>
          <w:ilvl w:val="0"/>
          <w:numId w:val="9"/>
        </w:numPr>
        <w:rPr>
          <w:rFonts w:ascii="Times New Roman" w:hAnsi="Times New Roman"/>
        </w:rPr>
      </w:pPr>
      <w:r>
        <w:rPr>
          <w:rFonts w:ascii="Times New Roman" w:hAnsi="Times New Roman"/>
        </w:rPr>
        <w:t>Identify similarities &amp; differences among journals</w:t>
      </w:r>
    </w:p>
    <w:p w14:paraId="53884556" w14:textId="77777777" w:rsidR="00E9593F" w:rsidRDefault="00E9593F" w:rsidP="00DC6924">
      <w:pPr>
        <w:pStyle w:val="ListParagraph"/>
        <w:numPr>
          <w:ilvl w:val="0"/>
          <w:numId w:val="9"/>
        </w:numPr>
        <w:rPr>
          <w:rFonts w:ascii="Times New Roman" w:hAnsi="Times New Roman"/>
        </w:rPr>
      </w:pPr>
      <w:r>
        <w:rPr>
          <w:rFonts w:ascii="Times New Roman" w:hAnsi="Times New Roman"/>
        </w:rPr>
        <w:t>Introduce discussion leader role starting next week</w:t>
      </w:r>
    </w:p>
    <w:p w14:paraId="2DD8CE02" w14:textId="77777777" w:rsidR="00E9593F" w:rsidRDefault="00E9593F" w:rsidP="00E9593F">
      <w:pPr>
        <w:rPr>
          <w:rFonts w:ascii="Times New Roman" w:hAnsi="Times New Roman"/>
          <w:sz w:val="20"/>
        </w:rPr>
      </w:pPr>
    </w:p>
    <w:p w14:paraId="7163ED6D" w14:textId="77777777" w:rsidR="00E9593F" w:rsidRPr="00826615" w:rsidRDefault="00E9593F" w:rsidP="00E9593F">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(1) CB journal summary presentation</w:t>
      </w:r>
    </w:p>
    <w:p w14:paraId="21987279" w14:textId="77777777" w:rsidR="00E9593F" w:rsidRPr="00826615" w:rsidRDefault="00E9593F" w:rsidP="00E9593F">
      <w:pPr>
        <w:rPr>
          <w:rFonts w:ascii="Times New Roman" w:hAnsi="Times New Roman"/>
          <w:sz w:val="20"/>
        </w:rPr>
      </w:pPr>
    </w:p>
    <w:p w14:paraId="706C59CE" w14:textId="77777777" w:rsidR="00E9593F" w:rsidRPr="00826615" w:rsidRDefault="00E9593F" w:rsidP="00E9593F">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07BE297A" w14:textId="77777777" w:rsidR="00E9593F" w:rsidRDefault="00E80E0A" w:rsidP="00E9593F">
      <w:pPr>
        <w:ind w:left="720" w:hanging="720"/>
        <w:rPr>
          <w:rFonts w:ascii="Times New Roman" w:hAnsi="Times New Roman"/>
          <w:sz w:val="20"/>
        </w:rPr>
      </w:pPr>
      <w:r>
        <w:rPr>
          <w:rFonts w:ascii="Times New Roman" w:hAnsi="Times New Roman"/>
          <w:sz w:val="20"/>
        </w:rPr>
        <w:t>Selected CB journal articles from last four issues of journal + latest editorial</w:t>
      </w:r>
    </w:p>
    <w:p w14:paraId="2549E7B1" w14:textId="77777777" w:rsidR="00E80E0A" w:rsidRDefault="00E80E0A" w:rsidP="00E80E0A">
      <w:pPr>
        <w:pBdr>
          <w:bottom w:val="single" w:sz="4" w:space="1" w:color="808080" w:themeColor="background1" w:themeShade="80"/>
        </w:pBdr>
        <w:ind w:left="720" w:hanging="720"/>
        <w:rPr>
          <w:rFonts w:ascii="Times New Roman" w:hAnsi="Times New Roman"/>
          <w:sz w:val="20"/>
        </w:rPr>
      </w:pPr>
    </w:p>
    <w:p w14:paraId="1F4A37E3" w14:textId="77777777" w:rsidR="00E80E0A" w:rsidRPr="00826615" w:rsidRDefault="00E80E0A" w:rsidP="00E9593F">
      <w:pPr>
        <w:ind w:left="720" w:hanging="720"/>
        <w:rPr>
          <w:rFonts w:ascii="Times New Roman" w:hAnsi="Times New Roman"/>
          <w:sz w:val="20"/>
        </w:rPr>
      </w:pPr>
    </w:p>
    <w:p w14:paraId="7D4EB6FC" w14:textId="55746438" w:rsidR="00E80E0A" w:rsidRDefault="00B36063" w:rsidP="00E80E0A">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4</w:t>
      </w:r>
      <w:r w:rsidR="00003561" w:rsidRPr="00127F87">
        <w:rPr>
          <w:rFonts w:ascii="Times New Roman" w:hAnsi="Times New Roman"/>
          <w:b/>
        </w:rPr>
        <w:t xml:space="preserve"> (</w:t>
      </w:r>
      <w:r w:rsidR="00003561">
        <w:rPr>
          <w:rFonts w:ascii="Times New Roman" w:hAnsi="Times New Roman"/>
          <w:b/>
        </w:rPr>
        <w:t>9/24</w:t>
      </w:r>
      <w:r w:rsidR="00003561" w:rsidRPr="00127F87">
        <w:rPr>
          <w:rFonts w:ascii="Times New Roman" w:hAnsi="Times New Roman"/>
          <w:b/>
        </w:rPr>
        <w:t>)</w:t>
      </w:r>
      <w:r w:rsidR="00003561">
        <w:rPr>
          <w:rFonts w:ascii="Times New Roman" w:hAnsi="Times New Roman"/>
          <w:b/>
        </w:rPr>
        <w:t xml:space="preserve">: </w:t>
      </w:r>
      <w:r w:rsidR="00E80E0A">
        <w:rPr>
          <w:rFonts w:ascii="Times New Roman" w:hAnsi="Times New Roman"/>
          <w:b/>
        </w:rPr>
        <w:t>CB Methodology</w:t>
      </w:r>
    </w:p>
    <w:p w14:paraId="4FCED23D" w14:textId="77777777" w:rsidR="00E80E0A" w:rsidRDefault="00E80E0A" w:rsidP="00DC6924">
      <w:pPr>
        <w:pStyle w:val="ListParagraph"/>
        <w:numPr>
          <w:ilvl w:val="0"/>
          <w:numId w:val="10"/>
        </w:numPr>
        <w:rPr>
          <w:rFonts w:ascii="Times New Roman" w:hAnsi="Times New Roman"/>
        </w:rPr>
      </w:pPr>
      <w:r>
        <w:rPr>
          <w:rFonts w:ascii="Times New Roman" w:hAnsi="Times New Roman"/>
        </w:rPr>
        <w:t>Article/chapter discussion, Discussion Leader #1: _________________________</w:t>
      </w:r>
    </w:p>
    <w:p w14:paraId="4C644F31" w14:textId="77777777" w:rsidR="00E80E0A" w:rsidRDefault="00E80E0A" w:rsidP="00DC6924">
      <w:pPr>
        <w:pStyle w:val="ListParagraph"/>
        <w:numPr>
          <w:ilvl w:val="0"/>
          <w:numId w:val="10"/>
        </w:numPr>
        <w:rPr>
          <w:rFonts w:ascii="Times New Roman" w:hAnsi="Times New Roman"/>
        </w:rPr>
      </w:pPr>
      <w:r>
        <w:rPr>
          <w:rFonts w:ascii="Times New Roman" w:hAnsi="Times New Roman"/>
        </w:rPr>
        <w:t>Teacher led: what is experimental research? + experimental paper introduced</w:t>
      </w:r>
    </w:p>
    <w:p w14:paraId="3F3EED42" w14:textId="77777777" w:rsidR="00E80E0A" w:rsidRDefault="00E80E0A" w:rsidP="00E80E0A">
      <w:pPr>
        <w:rPr>
          <w:rFonts w:ascii="Times New Roman" w:hAnsi="Times New Roman"/>
          <w:sz w:val="20"/>
        </w:rPr>
      </w:pPr>
    </w:p>
    <w:p w14:paraId="6C20CA60" w14:textId="77777777" w:rsidR="00E80E0A" w:rsidRPr="00826615" w:rsidRDefault="00E80E0A" w:rsidP="00E80E0A">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sidR="004312CF">
        <w:rPr>
          <w:rFonts w:ascii="Times New Roman" w:hAnsi="Times New Roman"/>
        </w:rPr>
        <w:t xml:space="preserve">assigned </w:t>
      </w:r>
      <w:r w:rsidRPr="00826615">
        <w:rPr>
          <w:rFonts w:ascii="Times New Roman" w:hAnsi="Times New Roman"/>
        </w:rPr>
        <w:t>weekly readings</w:t>
      </w:r>
      <w:r>
        <w:rPr>
          <w:rFonts w:ascii="Times New Roman" w:hAnsi="Times New Roman"/>
        </w:rPr>
        <w:t xml:space="preserve"> </w:t>
      </w:r>
    </w:p>
    <w:p w14:paraId="4100B711" w14:textId="77777777" w:rsidR="00E80E0A" w:rsidRPr="00826615" w:rsidRDefault="00E80E0A" w:rsidP="00E80E0A">
      <w:pPr>
        <w:rPr>
          <w:rFonts w:ascii="Times New Roman" w:hAnsi="Times New Roman"/>
          <w:sz w:val="20"/>
        </w:rPr>
      </w:pPr>
    </w:p>
    <w:p w14:paraId="537BDA1F" w14:textId="77777777" w:rsidR="00E80E0A" w:rsidRPr="00826615" w:rsidRDefault="00E80E0A" w:rsidP="00E80E0A">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516BB406" w14:textId="77777777" w:rsidR="00E80E0A" w:rsidRDefault="00E80E0A" w:rsidP="00E80E0A">
      <w:pPr>
        <w:ind w:left="720" w:hanging="720"/>
        <w:rPr>
          <w:rFonts w:ascii="Times New Roman" w:hAnsi="Times New Roman"/>
          <w:sz w:val="20"/>
        </w:rPr>
      </w:pPr>
      <w:r w:rsidRPr="00826615">
        <w:rPr>
          <w:rFonts w:ascii="Times New Roman" w:hAnsi="Times New Roman"/>
          <w:sz w:val="20"/>
        </w:rPr>
        <w:t xml:space="preserve">Chapter </w:t>
      </w:r>
      <w:r>
        <w:rPr>
          <w:rFonts w:ascii="Times New Roman" w:hAnsi="Times New Roman"/>
          <w:sz w:val="20"/>
        </w:rPr>
        <w:t>45</w:t>
      </w:r>
      <w:r w:rsidR="004312CF">
        <w:rPr>
          <w:rFonts w:ascii="Times New Roman" w:hAnsi="Times New Roman"/>
          <w:sz w:val="20"/>
        </w:rPr>
        <w:t xml:space="preserve"> (</w:t>
      </w:r>
      <w:r>
        <w:rPr>
          <w:rFonts w:ascii="Times New Roman" w:hAnsi="Times New Roman"/>
          <w:sz w:val="20"/>
        </w:rPr>
        <w:t>Measurement Error in Experimental Designs in Consumer Psychology</w:t>
      </w:r>
      <w:r w:rsidR="004312CF">
        <w:rPr>
          <w:rFonts w:ascii="Times New Roman" w:hAnsi="Times New Roman"/>
          <w:sz w:val="20"/>
        </w:rPr>
        <w:t>)</w:t>
      </w:r>
      <w:r>
        <w:rPr>
          <w:rFonts w:ascii="Times New Roman" w:hAnsi="Times New Roman"/>
          <w:sz w:val="20"/>
        </w:rPr>
        <w:t xml:space="preserve"> of CB handbook</w:t>
      </w:r>
    </w:p>
    <w:p w14:paraId="2BE61F13" w14:textId="77777777" w:rsidR="00E80E0A" w:rsidRDefault="00E80E0A" w:rsidP="00E80E0A">
      <w:pPr>
        <w:ind w:left="720" w:hanging="720"/>
        <w:rPr>
          <w:rFonts w:ascii="Times New Roman" w:hAnsi="Times New Roman"/>
          <w:sz w:val="20"/>
        </w:rPr>
      </w:pPr>
      <w:r>
        <w:rPr>
          <w:rFonts w:ascii="Times New Roman" w:hAnsi="Times New Roman"/>
          <w:sz w:val="20"/>
        </w:rPr>
        <w:t>Chapter 43</w:t>
      </w:r>
      <w:r w:rsidR="004312CF">
        <w:rPr>
          <w:rFonts w:ascii="Times New Roman" w:hAnsi="Times New Roman"/>
          <w:sz w:val="20"/>
        </w:rPr>
        <w:t xml:space="preserve"> (</w:t>
      </w:r>
      <w:r>
        <w:rPr>
          <w:rFonts w:ascii="Times New Roman" w:hAnsi="Times New Roman"/>
          <w:sz w:val="20"/>
        </w:rPr>
        <w:t>Self-Reports in Consumer Research</w:t>
      </w:r>
      <w:r w:rsidR="004312CF">
        <w:rPr>
          <w:rFonts w:ascii="Times New Roman" w:hAnsi="Times New Roman"/>
          <w:sz w:val="20"/>
        </w:rPr>
        <w:t>)</w:t>
      </w:r>
      <w:r>
        <w:rPr>
          <w:rFonts w:ascii="Times New Roman" w:hAnsi="Times New Roman"/>
          <w:sz w:val="20"/>
        </w:rPr>
        <w:t xml:space="preserve"> </w:t>
      </w:r>
      <w:r w:rsidR="002F0100">
        <w:rPr>
          <w:rFonts w:ascii="Times New Roman" w:hAnsi="Times New Roman"/>
          <w:sz w:val="20"/>
        </w:rPr>
        <w:t>of</w:t>
      </w:r>
      <w:r>
        <w:rPr>
          <w:rFonts w:ascii="Times New Roman" w:hAnsi="Times New Roman"/>
          <w:sz w:val="20"/>
        </w:rPr>
        <w:t xml:space="preserve"> CB handbook</w:t>
      </w:r>
    </w:p>
    <w:p w14:paraId="3642EE06" w14:textId="77777777" w:rsidR="00E80E0A" w:rsidRDefault="00E80E0A" w:rsidP="00E80E0A">
      <w:pPr>
        <w:ind w:left="720" w:hanging="720"/>
        <w:rPr>
          <w:rFonts w:ascii="Times New Roman" w:hAnsi="Times New Roman"/>
          <w:sz w:val="20"/>
        </w:rPr>
      </w:pPr>
    </w:p>
    <w:p w14:paraId="40B23904" w14:textId="77777777" w:rsidR="00DD5710" w:rsidRPr="002B583F" w:rsidRDefault="00DD5710" w:rsidP="00DD5710">
      <w:pPr>
        <w:ind w:left="720" w:hanging="720"/>
        <w:rPr>
          <w:rFonts w:ascii="Times New Roman" w:hAnsi="Times New Roman"/>
          <w:b/>
          <w:sz w:val="20"/>
        </w:rPr>
      </w:pPr>
      <w:r w:rsidRPr="002B583F">
        <w:rPr>
          <w:rFonts w:ascii="Times New Roman" w:hAnsi="Times New Roman"/>
          <w:b/>
          <w:sz w:val="20"/>
        </w:rPr>
        <w:t>Generalizability/External Validity</w:t>
      </w:r>
    </w:p>
    <w:p w14:paraId="10422A52"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Calder, B. J., Phillips, L. W., &amp; Tybout, A. M. (1981). Designing research for application. Journal of Consumer Research, 8(2), 197-207. </w:t>
      </w:r>
    </w:p>
    <w:p w14:paraId="555E336D"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Lynch, J. G. (1982). On the external validity of experiments in consumer research. Journal of Consumer Research, 9(3), 225-239. </w:t>
      </w:r>
    </w:p>
    <w:p w14:paraId="19E7B9D0" w14:textId="3CC6FD8B"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McGrath, J. E., &amp; Brinberg, D. (1983). External validity and the research process: A comment on the </w:t>
      </w:r>
      <w:r w:rsidR="00C10153" w:rsidRPr="002B583F">
        <w:rPr>
          <w:rFonts w:ascii="Times New Roman" w:hAnsi="Times New Roman"/>
          <w:sz w:val="20"/>
        </w:rPr>
        <w:t>Calder</w:t>
      </w:r>
      <w:r w:rsidRPr="002B583F">
        <w:rPr>
          <w:rFonts w:ascii="Times New Roman" w:hAnsi="Times New Roman"/>
          <w:sz w:val="20"/>
        </w:rPr>
        <w:t>/</w:t>
      </w:r>
      <w:r w:rsidR="00C10153" w:rsidRPr="002B583F">
        <w:rPr>
          <w:rFonts w:ascii="Times New Roman" w:hAnsi="Times New Roman"/>
          <w:sz w:val="20"/>
        </w:rPr>
        <w:t>L</w:t>
      </w:r>
      <w:r w:rsidRPr="002B583F">
        <w:rPr>
          <w:rFonts w:ascii="Times New Roman" w:hAnsi="Times New Roman"/>
          <w:sz w:val="20"/>
        </w:rPr>
        <w:t xml:space="preserve">ynch dialogue. The Journal of Consumer Research, 10(1), 115-124. </w:t>
      </w:r>
    </w:p>
    <w:p w14:paraId="69D0128A" w14:textId="77777777" w:rsidR="00DD5710" w:rsidRPr="002B583F" w:rsidRDefault="00DD5710" w:rsidP="00DD5710">
      <w:pPr>
        <w:ind w:left="720" w:hanging="720"/>
        <w:rPr>
          <w:rFonts w:ascii="Times New Roman" w:hAnsi="Times New Roman"/>
          <w:sz w:val="20"/>
        </w:rPr>
      </w:pPr>
    </w:p>
    <w:p w14:paraId="6E6417E3" w14:textId="77777777" w:rsidR="00DD5710" w:rsidRPr="002B583F" w:rsidRDefault="00DD5710" w:rsidP="00DD5710">
      <w:pPr>
        <w:ind w:left="720" w:hanging="720"/>
        <w:rPr>
          <w:rFonts w:ascii="Times New Roman" w:hAnsi="Times New Roman"/>
          <w:b/>
          <w:sz w:val="20"/>
        </w:rPr>
      </w:pPr>
      <w:r w:rsidRPr="002B583F">
        <w:rPr>
          <w:rFonts w:ascii="Times New Roman" w:hAnsi="Times New Roman"/>
          <w:b/>
          <w:sz w:val="20"/>
        </w:rPr>
        <w:t>Sample Sources</w:t>
      </w:r>
    </w:p>
    <w:p w14:paraId="10F564EA"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Peterson, R. A. (2001). On the use of college students in social science research: Insights from a second-order meta-analysis. The Journal of Consumer Research, 28(3), 450-461. </w:t>
      </w:r>
    </w:p>
    <w:p w14:paraId="312D2BD1"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Kees, J., Berry, C., Burton, S., &amp; Sheehan, K. (2017). An analysis of data quality: Professional panels, student subject pools, and amazon's mechanical turk. Journal of Advertising, 46(1), 141-155. </w:t>
      </w:r>
    </w:p>
    <w:p w14:paraId="2CF6BD5B"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Goodman, J. K., Cryder, C. E., &amp; Cheema, A. (2013). Data collection in a flat world: The strengths and weaknesses of mechanical turk samples. Journal of Behavioral Decision Making, 26(3), 213-224. </w:t>
      </w:r>
    </w:p>
    <w:p w14:paraId="10CB0A07" w14:textId="77777777" w:rsidR="00DD5710" w:rsidRPr="002B583F" w:rsidRDefault="00DD5710" w:rsidP="00DD5710">
      <w:pPr>
        <w:ind w:left="720" w:hanging="720"/>
        <w:rPr>
          <w:rFonts w:ascii="Times New Roman" w:hAnsi="Times New Roman"/>
          <w:sz w:val="20"/>
        </w:rPr>
      </w:pPr>
    </w:p>
    <w:p w14:paraId="584C6A56" w14:textId="77777777" w:rsidR="00DD5710" w:rsidRPr="002B583F" w:rsidRDefault="00DD5710" w:rsidP="00DD5710">
      <w:pPr>
        <w:ind w:left="720" w:hanging="720"/>
        <w:rPr>
          <w:rFonts w:ascii="Times New Roman" w:hAnsi="Times New Roman"/>
          <w:b/>
          <w:sz w:val="20"/>
        </w:rPr>
      </w:pPr>
      <w:r w:rsidRPr="002B583F">
        <w:rPr>
          <w:rFonts w:ascii="Times New Roman" w:hAnsi="Times New Roman"/>
          <w:b/>
          <w:sz w:val="20"/>
        </w:rPr>
        <w:t>Demand Artifacts</w:t>
      </w:r>
    </w:p>
    <w:p w14:paraId="06983D23"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Shimp, T. A., Hyatt, E. M., &amp; Snyder, D. J. (1991). A critical appraisal of demand artifacts in consumer research. Journal of Consumer Research, 18(3), 273-283. </w:t>
      </w:r>
    </w:p>
    <w:p w14:paraId="196E1DAA"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Darley, W. K., &amp; Lim, J. S. (1993). Assessing demand artifacts in consumer research: An alternative perspective. Journal of Consumer Research, 20(3), 489-495. </w:t>
      </w:r>
    </w:p>
    <w:p w14:paraId="3074D435"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Shimp, T. A., Hyatt, E. M., &amp; Snyder, D. J. (1993). A critique of darley and lim's "Alternative perspective". Journal of Consumer Research, 20(3), 496-501. </w:t>
      </w:r>
    </w:p>
    <w:p w14:paraId="0CFDB9BE" w14:textId="77777777" w:rsidR="00DD5710" w:rsidRPr="002B583F" w:rsidRDefault="00DD5710" w:rsidP="00DD5710">
      <w:pPr>
        <w:ind w:left="720" w:hanging="720"/>
        <w:rPr>
          <w:rFonts w:ascii="Times New Roman" w:hAnsi="Times New Roman"/>
          <w:sz w:val="20"/>
        </w:rPr>
      </w:pPr>
      <w:r w:rsidRPr="002B583F">
        <w:rPr>
          <w:rFonts w:ascii="Times New Roman" w:hAnsi="Times New Roman"/>
          <w:sz w:val="20"/>
        </w:rPr>
        <w:t xml:space="preserve">Kwon, E. S., Shan, Y., Lee, J. S., &amp; Reid, L. N. (2017). Inter-study and intra-study replications in leading marketing journals: A longitudinal analysis. European Journal of Marketing, 51(1), 257-278. </w:t>
      </w:r>
    </w:p>
    <w:p w14:paraId="7CCB623F" w14:textId="77777777" w:rsidR="00DD5710" w:rsidRPr="002B583F" w:rsidRDefault="00DD5710" w:rsidP="00DD5710">
      <w:pPr>
        <w:ind w:left="720" w:hanging="720"/>
        <w:rPr>
          <w:rFonts w:ascii="Times New Roman" w:hAnsi="Times New Roman"/>
          <w:sz w:val="20"/>
        </w:rPr>
      </w:pPr>
    </w:p>
    <w:p w14:paraId="2184FBE1" w14:textId="77777777" w:rsidR="004312CF" w:rsidRPr="002B583F" w:rsidRDefault="004312CF" w:rsidP="00DD5710">
      <w:pPr>
        <w:ind w:left="720" w:hanging="720"/>
        <w:rPr>
          <w:rFonts w:ascii="Times New Roman" w:hAnsi="Times New Roman"/>
          <w:b/>
          <w:sz w:val="20"/>
        </w:rPr>
      </w:pPr>
      <w:r w:rsidRPr="002B583F">
        <w:rPr>
          <w:rFonts w:ascii="Times New Roman" w:hAnsi="Times New Roman"/>
          <w:b/>
          <w:sz w:val="20"/>
        </w:rPr>
        <w:t>Unique Domains: Cross-Culture &amp; Neuromarketing</w:t>
      </w:r>
    </w:p>
    <w:p w14:paraId="05BFBD49" w14:textId="77777777" w:rsidR="004312CF" w:rsidRPr="002B583F" w:rsidRDefault="004312CF" w:rsidP="004312CF">
      <w:pPr>
        <w:ind w:left="720" w:hanging="720"/>
        <w:rPr>
          <w:rFonts w:ascii="Times New Roman" w:hAnsi="Times New Roman"/>
          <w:sz w:val="20"/>
        </w:rPr>
      </w:pPr>
      <w:r w:rsidRPr="002B583F">
        <w:rPr>
          <w:rFonts w:ascii="Times New Roman" w:hAnsi="Times New Roman"/>
          <w:sz w:val="20"/>
        </w:rPr>
        <w:t xml:space="preserve">Chidlow, A., Plakoyiannaki, E., &amp; Welch, C. (2014). Translation in cross-language international business research: Beyond equivalence. Journal of International Business Studies, 45(5), 562-582. </w:t>
      </w:r>
    </w:p>
    <w:p w14:paraId="27CD4521" w14:textId="77777777" w:rsidR="004312CF" w:rsidRPr="002B583F" w:rsidRDefault="004312CF" w:rsidP="004312CF">
      <w:pPr>
        <w:ind w:left="720" w:hanging="720"/>
        <w:rPr>
          <w:rFonts w:ascii="Times New Roman" w:hAnsi="Times New Roman"/>
          <w:sz w:val="20"/>
        </w:rPr>
      </w:pPr>
      <w:r w:rsidRPr="002B583F">
        <w:rPr>
          <w:rFonts w:ascii="Times New Roman" w:hAnsi="Times New Roman"/>
          <w:sz w:val="20"/>
        </w:rPr>
        <w:t xml:space="preserve">De Mooij, M. (2015). Cross-cultural research in international marketing: Clearing up some of the confusion. International Marketing Review, 32(6), 646-662. </w:t>
      </w:r>
    </w:p>
    <w:p w14:paraId="08E1D1E4" w14:textId="77777777" w:rsidR="004312CF" w:rsidRPr="002B583F" w:rsidRDefault="004312CF" w:rsidP="004312CF">
      <w:pPr>
        <w:ind w:left="720" w:hanging="720"/>
        <w:rPr>
          <w:rFonts w:ascii="Times New Roman" w:hAnsi="Times New Roman"/>
          <w:sz w:val="20"/>
        </w:rPr>
      </w:pPr>
      <w:r w:rsidRPr="002B583F">
        <w:rPr>
          <w:rFonts w:ascii="Times New Roman" w:hAnsi="Times New Roman"/>
          <w:sz w:val="20"/>
        </w:rPr>
        <w:t xml:space="preserve">Harris, J. M., Ciorciari, J., &amp; Gountas, J. (2018). Consumer neuroscience for marketing researchers. Journal of Consumer Behaviour, 17(3), 239-252. </w:t>
      </w:r>
    </w:p>
    <w:p w14:paraId="5A3DD591" w14:textId="52276451" w:rsidR="004312CF" w:rsidRPr="004312CF" w:rsidRDefault="00226217" w:rsidP="004312CF">
      <w:pPr>
        <w:ind w:left="720" w:hanging="720"/>
        <w:rPr>
          <w:rFonts w:ascii="Times New Roman" w:hAnsi="Times New Roman"/>
          <w:sz w:val="20"/>
        </w:rPr>
      </w:pPr>
      <w:r w:rsidRPr="002B583F">
        <w:rPr>
          <w:rFonts w:ascii="Times New Roman" w:hAnsi="Times New Roman"/>
          <w:sz w:val="20"/>
        </w:rPr>
        <w:t>Ch. 6 (Consumer Neuroscience</w:t>
      </w:r>
      <w:r>
        <w:rPr>
          <w:rFonts w:ascii="Times New Roman" w:hAnsi="Times New Roman"/>
          <w:sz w:val="20"/>
        </w:rPr>
        <w:t>: Revealing Meaningful Relationships between Brain and Consumer Behavior) of Cambridge Consumer Psychology handbook [Editors: Norton, M., Rucker, D., &amp; Lamberton, C. © 2015]</w:t>
      </w:r>
    </w:p>
    <w:p w14:paraId="11370F4B" w14:textId="77777777" w:rsidR="00DD5710" w:rsidRDefault="00DD5710" w:rsidP="004312CF">
      <w:pPr>
        <w:pBdr>
          <w:bottom w:val="single" w:sz="4" w:space="1" w:color="808080" w:themeColor="background1" w:themeShade="80"/>
        </w:pBdr>
        <w:ind w:left="720" w:hanging="720"/>
        <w:rPr>
          <w:rFonts w:ascii="Times New Roman" w:hAnsi="Times New Roman"/>
          <w:sz w:val="20"/>
        </w:rPr>
      </w:pPr>
    </w:p>
    <w:p w14:paraId="08526E24" w14:textId="77777777" w:rsidR="00DD5710" w:rsidRDefault="00DD5710" w:rsidP="00E80E0A">
      <w:pPr>
        <w:ind w:left="720" w:hanging="720"/>
        <w:rPr>
          <w:rFonts w:ascii="Times New Roman" w:hAnsi="Times New Roman"/>
          <w:sz w:val="20"/>
        </w:rPr>
      </w:pPr>
    </w:p>
    <w:p w14:paraId="5D580FE7" w14:textId="6D358CB6" w:rsidR="004312CF" w:rsidRDefault="00B36063" w:rsidP="004312CF">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5</w:t>
      </w:r>
      <w:r w:rsidR="00003561" w:rsidRPr="00127F87">
        <w:rPr>
          <w:rFonts w:ascii="Times New Roman" w:hAnsi="Times New Roman"/>
          <w:b/>
        </w:rPr>
        <w:t xml:space="preserve"> (</w:t>
      </w:r>
      <w:r w:rsidR="00003561">
        <w:rPr>
          <w:rFonts w:ascii="Times New Roman" w:hAnsi="Times New Roman"/>
          <w:b/>
        </w:rPr>
        <w:t>10/1</w:t>
      </w:r>
      <w:r w:rsidR="00003561" w:rsidRPr="00127F87">
        <w:rPr>
          <w:rFonts w:ascii="Times New Roman" w:hAnsi="Times New Roman"/>
          <w:b/>
        </w:rPr>
        <w:t>)</w:t>
      </w:r>
      <w:r w:rsidR="00003561">
        <w:rPr>
          <w:rFonts w:ascii="Times New Roman" w:hAnsi="Times New Roman"/>
          <w:b/>
        </w:rPr>
        <w:t xml:space="preserve">: </w:t>
      </w:r>
      <w:r w:rsidR="004312CF">
        <w:rPr>
          <w:rFonts w:ascii="Times New Roman" w:hAnsi="Times New Roman"/>
          <w:b/>
        </w:rPr>
        <w:t>Attitudes</w:t>
      </w:r>
    </w:p>
    <w:p w14:paraId="1666ECEF" w14:textId="7A6BA2D8" w:rsidR="004312CF" w:rsidRDefault="004312CF" w:rsidP="00DC6924">
      <w:pPr>
        <w:pStyle w:val="ListParagraph"/>
        <w:numPr>
          <w:ilvl w:val="0"/>
          <w:numId w:val="11"/>
        </w:numPr>
        <w:rPr>
          <w:rFonts w:ascii="Times New Roman" w:hAnsi="Times New Roman"/>
        </w:rPr>
      </w:pPr>
      <w:r>
        <w:rPr>
          <w:rFonts w:ascii="Times New Roman" w:hAnsi="Times New Roman"/>
        </w:rPr>
        <w:t>Article/chapter discussion, Discussion Leader #2: _________________________</w:t>
      </w:r>
    </w:p>
    <w:p w14:paraId="0E5326EB" w14:textId="394748F3" w:rsidR="00003561" w:rsidRPr="00003561" w:rsidRDefault="00003561" w:rsidP="00DC6924">
      <w:pPr>
        <w:pStyle w:val="ListParagraph"/>
        <w:numPr>
          <w:ilvl w:val="0"/>
          <w:numId w:val="11"/>
        </w:numPr>
        <w:rPr>
          <w:rFonts w:ascii="Times New Roman" w:hAnsi="Times New Roman"/>
        </w:rPr>
      </w:pPr>
      <w:r>
        <w:rPr>
          <w:rFonts w:ascii="Times New Roman" w:hAnsi="Times New Roman"/>
        </w:rPr>
        <w:t>Introduce paper proposal presentation + pass out research framework for prepping proposal</w:t>
      </w:r>
    </w:p>
    <w:p w14:paraId="059C4267" w14:textId="77777777" w:rsidR="004312CF" w:rsidRDefault="004312CF" w:rsidP="004312CF">
      <w:pPr>
        <w:rPr>
          <w:rFonts w:ascii="Times New Roman" w:hAnsi="Times New Roman"/>
          <w:sz w:val="20"/>
        </w:rPr>
      </w:pPr>
    </w:p>
    <w:p w14:paraId="56AC1806" w14:textId="77777777" w:rsidR="004312CF" w:rsidRPr="00826615" w:rsidRDefault="004312CF" w:rsidP="004312CF">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23227746" w14:textId="77777777" w:rsidR="004312CF" w:rsidRPr="00826615" w:rsidRDefault="004312CF" w:rsidP="004312CF">
      <w:pPr>
        <w:rPr>
          <w:rFonts w:ascii="Times New Roman" w:hAnsi="Times New Roman"/>
          <w:sz w:val="20"/>
        </w:rPr>
      </w:pPr>
    </w:p>
    <w:p w14:paraId="7C466AC7" w14:textId="77777777" w:rsidR="004312CF" w:rsidRPr="00826615" w:rsidRDefault="004312CF" w:rsidP="004312CF">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347B56E5" w14:textId="4C888014" w:rsidR="004312CF" w:rsidRDefault="004312CF" w:rsidP="004312CF">
      <w:pPr>
        <w:ind w:left="720" w:hanging="720"/>
        <w:rPr>
          <w:rFonts w:ascii="Times New Roman" w:hAnsi="Times New Roman"/>
          <w:sz w:val="20"/>
        </w:rPr>
      </w:pPr>
      <w:r>
        <w:rPr>
          <w:rFonts w:ascii="Times New Roman" w:hAnsi="Times New Roman"/>
          <w:sz w:val="20"/>
        </w:rPr>
        <w:t>Chapter 8 (Attitudes and Persuasive Communication) of CB textbook</w:t>
      </w:r>
      <w:r w:rsidR="00E90939">
        <w:rPr>
          <w:rFonts w:ascii="Times New Roman" w:hAnsi="Times New Roman"/>
          <w:sz w:val="20"/>
        </w:rPr>
        <w:t xml:space="preserve">: pages 263-302 </w:t>
      </w:r>
      <w:r w:rsidR="009A5E1E">
        <w:rPr>
          <w:rFonts w:ascii="Times New Roman" w:hAnsi="Times New Roman"/>
          <w:sz w:val="20"/>
        </w:rPr>
        <w:t>(</w:t>
      </w:r>
      <w:r w:rsidR="00E90939">
        <w:rPr>
          <w:rFonts w:ascii="Times New Roman" w:hAnsi="Times New Roman"/>
          <w:sz w:val="20"/>
        </w:rPr>
        <w:t>skip social media/reality engineering sections from p. 293-297</w:t>
      </w:r>
      <w:r w:rsidR="009A5E1E">
        <w:rPr>
          <w:rFonts w:ascii="Times New Roman" w:hAnsi="Times New Roman"/>
          <w:sz w:val="20"/>
        </w:rPr>
        <w:t>)</w:t>
      </w:r>
    </w:p>
    <w:p w14:paraId="7AC159BE" w14:textId="77777777" w:rsidR="004312CF" w:rsidRDefault="004312CF" w:rsidP="004312CF">
      <w:pPr>
        <w:ind w:left="720" w:hanging="720"/>
        <w:rPr>
          <w:rFonts w:ascii="Times New Roman" w:hAnsi="Times New Roman"/>
          <w:sz w:val="20"/>
        </w:rPr>
      </w:pPr>
      <w:r w:rsidRPr="00826615">
        <w:rPr>
          <w:rFonts w:ascii="Times New Roman" w:hAnsi="Times New Roman"/>
          <w:sz w:val="20"/>
        </w:rPr>
        <w:t xml:space="preserve">Chapter </w:t>
      </w:r>
      <w:r w:rsidR="002F0100">
        <w:rPr>
          <w:rFonts w:ascii="Times New Roman" w:hAnsi="Times New Roman"/>
          <w:sz w:val="20"/>
        </w:rPr>
        <w:t>20 (Consumer Attitudes and Behavior)</w:t>
      </w:r>
      <w:r>
        <w:rPr>
          <w:rFonts w:ascii="Times New Roman" w:hAnsi="Times New Roman"/>
          <w:sz w:val="20"/>
        </w:rPr>
        <w:t xml:space="preserve"> of CB handbook</w:t>
      </w:r>
    </w:p>
    <w:p w14:paraId="669CC3F5" w14:textId="1E9FB1FD" w:rsidR="004312CF" w:rsidRDefault="004312CF" w:rsidP="004312CF">
      <w:pPr>
        <w:ind w:left="720" w:hanging="720"/>
        <w:rPr>
          <w:rFonts w:ascii="Times New Roman" w:hAnsi="Times New Roman"/>
          <w:sz w:val="20"/>
        </w:rPr>
      </w:pPr>
      <w:r>
        <w:rPr>
          <w:rFonts w:ascii="Times New Roman" w:hAnsi="Times New Roman"/>
          <w:sz w:val="20"/>
        </w:rPr>
        <w:t xml:space="preserve">Chapter </w:t>
      </w:r>
      <w:r w:rsidR="00226217">
        <w:rPr>
          <w:rFonts w:ascii="Times New Roman" w:hAnsi="Times New Roman"/>
          <w:sz w:val="20"/>
        </w:rPr>
        <w:t>2</w:t>
      </w:r>
      <w:r w:rsidR="002F0100">
        <w:rPr>
          <w:rFonts w:ascii="Times New Roman" w:hAnsi="Times New Roman"/>
          <w:sz w:val="20"/>
        </w:rPr>
        <w:t xml:space="preserve"> (Attitude Change and Persuasion</w:t>
      </w:r>
      <w:r w:rsidR="00226217">
        <w:rPr>
          <w:rFonts w:ascii="Times New Roman" w:hAnsi="Times New Roman"/>
          <w:sz w:val="20"/>
        </w:rPr>
        <w:t>: Past, Present, and Future Directions</w:t>
      </w:r>
      <w:r w:rsidR="002F0100">
        <w:rPr>
          <w:rFonts w:ascii="Times New Roman" w:hAnsi="Times New Roman"/>
          <w:sz w:val="20"/>
        </w:rPr>
        <w:t>) of</w:t>
      </w:r>
      <w:r>
        <w:rPr>
          <w:rFonts w:ascii="Times New Roman" w:hAnsi="Times New Roman"/>
          <w:sz w:val="20"/>
        </w:rPr>
        <w:t xml:space="preserve"> </w:t>
      </w:r>
      <w:r w:rsidR="00226217">
        <w:rPr>
          <w:rFonts w:ascii="Times New Roman" w:hAnsi="Times New Roman"/>
          <w:sz w:val="20"/>
        </w:rPr>
        <w:t>Cambridge Consumer Psychology</w:t>
      </w:r>
      <w:r>
        <w:rPr>
          <w:rFonts w:ascii="Times New Roman" w:hAnsi="Times New Roman"/>
          <w:sz w:val="20"/>
        </w:rPr>
        <w:t xml:space="preserve"> handbook</w:t>
      </w:r>
      <w:r w:rsidR="00226217">
        <w:rPr>
          <w:rFonts w:ascii="Times New Roman" w:hAnsi="Times New Roman"/>
          <w:sz w:val="20"/>
        </w:rPr>
        <w:t xml:space="preserve"> [Editors: Norton, M., Rucker, D., &amp; Lamberton, C. © 2015]</w:t>
      </w:r>
    </w:p>
    <w:p w14:paraId="61A9224B" w14:textId="77777777" w:rsidR="00630AED" w:rsidRPr="00325F86" w:rsidRDefault="00630AED" w:rsidP="00630AED">
      <w:pPr>
        <w:widowControl w:val="0"/>
        <w:ind w:left="720" w:hanging="720"/>
        <w:rPr>
          <w:rFonts w:ascii="Times New Roman" w:hAnsi="Times New Roman"/>
          <w:sz w:val="20"/>
        </w:rPr>
      </w:pPr>
      <w:r w:rsidRPr="00325F86">
        <w:rPr>
          <w:rFonts w:ascii="Times New Roman" w:hAnsi="Times New Roman"/>
          <w:sz w:val="20"/>
        </w:rPr>
        <w:t xml:space="preserve">Chaiken, S., &amp; Stangor, C. (1987). Attitudes and attitude change. Annual Review of Psychology, 38(1), 575-630. </w:t>
      </w:r>
      <w:r w:rsidRPr="00EB0A7C">
        <w:rPr>
          <w:rFonts w:ascii="Times New Roman" w:hAnsi="Times New Roman"/>
          <w:i/>
          <w:sz w:val="20"/>
        </w:rPr>
        <w:t>***On comps reading list</w:t>
      </w:r>
    </w:p>
    <w:p w14:paraId="27168A9D" w14:textId="77777777" w:rsidR="004312CF" w:rsidRDefault="004312CF" w:rsidP="004312CF">
      <w:pPr>
        <w:ind w:left="720" w:hanging="720"/>
        <w:rPr>
          <w:rFonts w:ascii="Times New Roman" w:hAnsi="Times New Roman"/>
          <w:sz w:val="20"/>
        </w:rPr>
      </w:pPr>
    </w:p>
    <w:p w14:paraId="26D05F23" w14:textId="4D40C9EC" w:rsidR="004312CF" w:rsidRPr="00DD5710" w:rsidRDefault="00630AED" w:rsidP="004312CF">
      <w:pPr>
        <w:ind w:left="720" w:hanging="720"/>
        <w:rPr>
          <w:rFonts w:ascii="Times New Roman" w:hAnsi="Times New Roman"/>
          <w:b/>
          <w:sz w:val="20"/>
        </w:rPr>
      </w:pPr>
      <w:r>
        <w:rPr>
          <w:rFonts w:ascii="Times New Roman" w:hAnsi="Times New Roman"/>
          <w:b/>
          <w:sz w:val="20"/>
        </w:rPr>
        <w:t>Attitude Change &amp; Measurement</w:t>
      </w:r>
    </w:p>
    <w:p w14:paraId="0E7AD156" w14:textId="77777777" w:rsidR="00630AED" w:rsidRPr="00325F86" w:rsidRDefault="00630AED" w:rsidP="00630AED">
      <w:pPr>
        <w:widowControl w:val="0"/>
        <w:ind w:left="720" w:hanging="720"/>
        <w:rPr>
          <w:rFonts w:ascii="Times New Roman" w:hAnsi="Times New Roman"/>
          <w:sz w:val="20"/>
        </w:rPr>
      </w:pPr>
      <w:r w:rsidRPr="00325F86">
        <w:rPr>
          <w:rFonts w:ascii="Times New Roman" w:hAnsi="Times New Roman"/>
          <w:sz w:val="20"/>
        </w:rPr>
        <w:t xml:space="preserve">Friestad, M., &amp; Wright, P. (1994). The persuasion knowledge model: How people cope with persuasion attempts. The Journal of Consumer Research, 21(1), 1-31. </w:t>
      </w:r>
    </w:p>
    <w:p w14:paraId="22DE7ABD" w14:textId="274B8BB8" w:rsidR="00325F86" w:rsidRPr="00325F86" w:rsidRDefault="00325F86" w:rsidP="00325F86">
      <w:pPr>
        <w:ind w:left="720" w:hanging="720"/>
        <w:rPr>
          <w:rFonts w:ascii="Times New Roman" w:hAnsi="Times New Roman"/>
          <w:sz w:val="20"/>
        </w:rPr>
      </w:pPr>
      <w:r w:rsidRPr="00325F86">
        <w:rPr>
          <w:rFonts w:ascii="Times New Roman" w:hAnsi="Times New Roman"/>
          <w:sz w:val="20"/>
        </w:rPr>
        <w:t xml:space="preserve">Kumar, V., &amp; Reinartz, W. (2016). Creating enduring customer value. Journal of Marketing, 80(6), 36-68. </w:t>
      </w:r>
      <w:r w:rsidR="00EB0A7C" w:rsidRPr="00EB0A7C">
        <w:rPr>
          <w:rFonts w:ascii="Times New Roman" w:hAnsi="Times New Roman"/>
          <w:i/>
          <w:sz w:val="20"/>
        </w:rPr>
        <w:t>***On comps reading list</w:t>
      </w:r>
    </w:p>
    <w:p w14:paraId="5538D576" w14:textId="77777777" w:rsidR="00325F86" w:rsidRDefault="00325F86" w:rsidP="00325F86">
      <w:pPr>
        <w:widowControl w:val="0"/>
        <w:ind w:left="720" w:hanging="720"/>
        <w:rPr>
          <w:rFonts w:ascii="Times New Roman" w:hAnsi="Times New Roman"/>
          <w:sz w:val="20"/>
        </w:rPr>
      </w:pPr>
      <w:r w:rsidRPr="00325F86">
        <w:rPr>
          <w:rFonts w:ascii="Times New Roman" w:hAnsi="Times New Roman"/>
          <w:sz w:val="20"/>
        </w:rPr>
        <w:t xml:space="preserve">Reed, A., Wooten, D. B., &amp; Bolton, L. E. (2002). The temporary construction of consumer attitudes. Journal of Consumer Psychology, 12(4), 375-388. </w:t>
      </w:r>
    </w:p>
    <w:p w14:paraId="3BBC5487" w14:textId="77777777" w:rsidR="00003561" w:rsidRDefault="00003561" w:rsidP="00003561">
      <w:pPr>
        <w:pBdr>
          <w:bottom w:val="single" w:sz="4" w:space="1" w:color="808080" w:themeColor="background1" w:themeShade="80"/>
        </w:pBdr>
        <w:ind w:left="720" w:hanging="720"/>
        <w:rPr>
          <w:rFonts w:ascii="Times New Roman" w:hAnsi="Times New Roman"/>
          <w:sz w:val="20"/>
        </w:rPr>
      </w:pPr>
    </w:p>
    <w:p w14:paraId="4303A10D" w14:textId="77777777" w:rsidR="00003561" w:rsidRDefault="00003561" w:rsidP="00003561">
      <w:pPr>
        <w:ind w:left="720" w:hanging="720"/>
        <w:rPr>
          <w:rFonts w:ascii="Times New Roman" w:hAnsi="Times New Roman"/>
          <w:sz w:val="20"/>
        </w:rPr>
      </w:pPr>
    </w:p>
    <w:p w14:paraId="7D4639AC" w14:textId="3A641030" w:rsidR="00003561" w:rsidRDefault="00B36063" w:rsidP="00003561">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6</w:t>
      </w:r>
      <w:r w:rsidR="00003561" w:rsidRPr="00127F87">
        <w:rPr>
          <w:rFonts w:ascii="Times New Roman" w:hAnsi="Times New Roman"/>
          <w:b/>
        </w:rPr>
        <w:t xml:space="preserve"> (</w:t>
      </w:r>
      <w:r w:rsidR="00003561">
        <w:rPr>
          <w:rFonts w:ascii="Times New Roman" w:hAnsi="Times New Roman"/>
          <w:b/>
        </w:rPr>
        <w:t>10/8</w:t>
      </w:r>
      <w:r w:rsidR="00003561" w:rsidRPr="00127F87">
        <w:rPr>
          <w:rFonts w:ascii="Times New Roman" w:hAnsi="Times New Roman"/>
          <w:b/>
        </w:rPr>
        <w:t>)</w:t>
      </w:r>
      <w:r w:rsidR="00003561">
        <w:rPr>
          <w:rFonts w:ascii="Times New Roman" w:hAnsi="Times New Roman"/>
          <w:b/>
        </w:rPr>
        <w:t>: Proposal Presentations</w:t>
      </w:r>
    </w:p>
    <w:p w14:paraId="0A1F8668" w14:textId="77777777" w:rsidR="00003561" w:rsidRDefault="00003561" w:rsidP="00DC6924">
      <w:pPr>
        <w:pStyle w:val="ListParagraph"/>
        <w:numPr>
          <w:ilvl w:val="0"/>
          <w:numId w:val="13"/>
        </w:numPr>
        <w:rPr>
          <w:rFonts w:ascii="Times New Roman" w:hAnsi="Times New Roman"/>
        </w:rPr>
      </w:pPr>
      <w:r>
        <w:rPr>
          <w:rFonts w:ascii="Times New Roman" w:hAnsi="Times New Roman"/>
        </w:rPr>
        <w:t>Each student presents paper topic + study design proposal (~5 min.)</w:t>
      </w:r>
    </w:p>
    <w:p w14:paraId="7673EE43" w14:textId="77777777" w:rsidR="00003561" w:rsidRDefault="00003561" w:rsidP="00DC6924">
      <w:pPr>
        <w:pStyle w:val="ListParagraph"/>
        <w:numPr>
          <w:ilvl w:val="0"/>
          <w:numId w:val="13"/>
        </w:numPr>
        <w:rPr>
          <w:rFonts w:ascii="Times New Roman" w:hAnsi="Times New Roman"/>
        </w:rPr>
      </w:pPr>
      <w:r>
        <w:rPr>
          <w:rFonts w:ascii="Times New Roman" w:hAnsi="Times New Roman"/>
        </w:rPr>
        <w:t>Discussion/critique following each presentation</w:t>
      </w:r>
    </w:p>
    <w:p w14:paraId="5888802B" w14:textId="7C8E2A1A" w:rsidR="00003561" w:rsidRDefault="00003561" w:rsidP="00DC6924">
      <w:pPr>
        <w:pStyle w:val="ListParagraph"/>
        <w:numPr>
          <w:ilvl w:val="0"/>
          <w:numId w:val="13"/>
        </w:numPr>
        <w:rPr>
          <w:rFonts w:ascii="Times New Roman" w:hAnsi="Times New Roman"/>
        </w:rPr>
      </w:pPr>
      <w:r>
        <w:rPr>
          <w:rFonts w:ascii="Times New Roman" w:hAnsi="Times New Roman"/>
        </w:rPr>
        <w:t>Teacher led: mTurk/data collection techniques overview</w:t>
      </w:r>
      <w:r w:rsidR="0031294C">
        <w:rPr>
          <w:rFonts w:ascii="Times New Roman" w:hAnsi="Times New Roman"/>
        </w:rPr>
        <w:t xml:space="preserve"> + IRB approval</w:t>
      </w:r>
    </w:p>
    <w:p w14:paraId="07A9C6F8" w14:textId="77777777" w:rsidR="00003561" w:rsidRDefault="00003561" w:rsidP="00003561">
      <w:pPr>
        <w:rPr>
          <w:rFonts w:ascii="Times New Roman" w:hAnsi="Times New Roman"/>
          <w:sz w:val="20"/>
        </w:rPr>
      </w:pPr>
    </w:p>
    <w:p w14:paraId="1742C74D" w14:textId="53ACF831" w:rsidR="00003561" w:rsidRPr="00826615" w:rsidRDefault="00003561" w:rsidP="00003561">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(1) experimental paper proposal presentation</w:t>
      </w:r>
      <w:r w:rsidR="0031294C">
        <w:rPr>
          <w:rFonts w:ascii="Times New Roman" w:hAnsi="Times New Roman"/>
        </w:rPr>
        <w:t>, (2) CITI human subjects certification – email in print screen of certification, fine if it is from previously so long as it is still current</w:t>
      </w:r>
      <w:r w:rsidR="00E90939">
        <w:rPr>
          <w:rFonts w:ascii="Times New Roman" w:hAnsi="Times New Roman"/>
        </w:rPr>
        <w:t xml:space="preserve">, link to CITI and IRB info: </w:t>
      </w:r>
      <w:hyperlink r:id="rId10" w:history="1">
        <w:r w:rsidR="00E90939" w:rsidRPr="00E90939">
          <w:rPr>
            <w:rStyle w:val="Hyperlink"/>
            <w:rFonts w:ascii="Times New Roman" w:hAnsi="Times New Roman"/>
          </w:rPr>
          <w:t>http://www.uwyo.edu/research/compliance/human-subjects/index.html</w:t>
        </w:r>
      </w:hyperlink>
    </w:p>
    <w:p w14:paraId="77E49914" w14:textId="77777777" w:rsidR="00003561" w:rsidRPr="00826615" w:rsidRDefault="00003561" w:rsidP="00003561">
      <w:pPr>
        <w:rPr>
          <w:rFonts w:ascii="Times New Roman" w:hAnsi="Times New Roman"/>
          <w:sz w:val="20"/>
        </w:rPr>
      </w:pPr>
    </w:p>
    <w:p w14:paraId="17D198BE" w14:textId="77777777" w:rsidR="00003561" w:rsidRPr="00826615" w:rsidRDefault="00003561" w:rsidP="00003561">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5EDD69E4" w14:textId="77777777" w:rsidR="00003561" w:rsidRDefault="00003561" w:rsidP="00003561">
      <w:pPr>
        <w:ind w:left="720" w:hanging="720"/>
        <w:rPr>
          <w:rFonts w:ascii="Times New Roman" w:hAnsi="Times New Roman"/>
          <w:sz w:val="20"/>
        </w:rPr>
      </w:pPr>
      <w:r>
        <w:rPr>
          <w:rFonts w:ascii="Times New Roman" w:hAnsi="Times New Roman"/>
          <w:sz w:val="20"/>
        </w:rPr>
        <w:t>NA</w:t>
      </w:r>
    </w:p>
    <w:p w14:paraId="292A4D79" w14:textId="7B99F8AB" w:rsidR="00003561" w:rsidRDefault="00003561" w:rsidP="00003561">
      <w:pPr>
        <w:widowControl w:val="0"/>
        <w:pBdr>
          <w:bottom w:val="single" w:sz="4" w:space="1" w:color="auto"/>
        </w:pBdr>
        <w:ind w:left="720" w:hanging="720"/>
        <w:rPr>
          <w:rFonts w:ascii="Times New Roman" w:hAnsi="Times New Roman"/>
          <w:b/>
        </w:rPr>
      </w:pPr>
    </w:p>
    <w:p w14:paraId="5CE5A8A9" w14:textId="77777777" w:rsidR="00003561" w:rsidRDefault="00003561" w:rsidP="00DD56E8">
      <w:pPr>
        <w:widowControl w:val="0"/>
        <w:ind w:left="720" w:hanging="720"/>
        <w:rPr>
          <w:rFonts w:ascii="Times New Roman" w:hAnsi="Times New Roman"/>
          <w:b/>
        </w:rPr>
      </w:pPr>
    </w:p>
    <w:p w14:paraId="46B73D48" w14:textId="2BCDD4D6" w:rsidR="00DD56E8" w:rsidRDefault="00B36063" w:rsidP="00DD56E8">
      <w:pPr>
        <w:widowControl w:val="0"/>
        <w:ind w:left="720" w:hanging="720"/>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7</w:t>
      </w:r>
      <w:r w:rsidR="00003561" w:rsidRPr="00127F87">
        <w:rPr>
          <w:rFonts w:ascii="Times New Roman" w:hAnsi="Times New Roman"/>
          <w:b/>
        </w:rPr>
        <w:t xml:space="preserve"> (</w:t>
      </w:r>
      <w:r w:rsidR="00003561">
        <w:rPr>
          <w:rFonts w:ascii="Times New Roman" w:hAnsi="Times New Roman"/>
          <w:b/>
        </w:rPr>
        <w:t>10/15</w:t>
      </w:r>
      <w:r w:rsidR="00003561" w:rsidRPr="00127F87">
        <w:rPr>
          <w:rFonts w:ascii="Times New Roman" w:hAnsi="Times New Roman"/>
          <w:b/>
        </w:rPr>
        <w:t>)</w:t>
      </w:r>
      <w:r w:rsidR="00003561">
        <w:rPr>
          <w:rFonts w:ascii="Times New Roman" w:hAnsi="Times New Roman"/>
          <w:b/>
        </w:rPr>
        <w:t xml:space="preserve">: </w:t>
      </w:r>
      <w:r w:rsidR="00DD56E8">
        <w:rPr>
          <w:rFonts w:ascii="Times New Roman" w:hAnsi="Times New Roman"/>
          <w:b/>
        </w:rPr>
        <w:t>Judgment &amp; Decision Making (JDM)</w:t>
      </w:r>
    </w:p>
    <w:p w14:paraId="7EB6C0C8" w14:textId="77777777" w:rsidR="00DD56E8" w:rsidRDefault="00DD56E8" w:rsidP="00DC6924">
      <w:pPr>
        <w:pStyle w:val="ListParagraph"/>
        <w:numPr>
          <w:ilvl w:val="0"/>
          <w:numId w:val="12"/>
        </w:numPr>
        <w:rPr>
          <w:rFonts w:ascii="Times New Roman" w:hAnsi="Times New Roman"/>
        </w:rPr>
      </w:pPr>
      <w:r>
        <w:rPr>
          <w:rFonts w:ascii="Times New Roman" w:hAnsi="Times New Roman"/>
        </w:rPr>
        <w:t>Article/chapter discussion, Discussion Leader #3: _________________________</w:t>
      </w:r>
    </w:p>
    <w:p w14:paraId="01473F29" w14:textId="77777777" w:rsidR="00DD56E8" w:rsidRDefault="00DD56E8" w:rsidP="00DD56E8">
      <w:pPr>
        <w:rPr>
          <w:rFonts w:ascii="Times New Roman" w:hAnsi="Times New Roman"/>
          <w:sz w:val="20"/>
        </w:rPr>
      </w:pPr>
    </w:p>
    <w:p w14:paraId="254EAE69" w14:textId="77777777" w:rsidR="00DD56E8" w:rsidRPr="00826615" w:rsidRDefault="00DD56E8" w:rsidP="00DD56E8">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5685B38F" w14:textId="77777777" w:rsidR="00DD56E8" w:rsidRPr="00826615" w:rsidRDefault="00DD56E8" w:rsidP="00DD56E8">
      <w:pPr>
        <w:rPr>
          <w:rFonts w:ascii="Times New Roman" w:hAnsi="Times New Roman"/>
          <w:sz w:val="20"/>
        </w:rPr>
      </w:pPr>
    </w:p>
    <w:p w14:paraId="624649E1" w14:textId="77777777" w:rsidR="00DD56E8" w:rsidRPr="00826615" w:rsidRDefault="00DD56E8" w:rsidP="00DD56E8">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3D8D257D" w14:textId="6CE3BAF1" w:rsidR="00DD56E8" w:rsidRDefault="00DD56E8" w:rsidP="00DD56E8">
      <w:pPr>
        <w:ind w:left="720" w:hanging="720"/>
        <w:rPr>
          <w:rFonts w:ascii="Times New Roman" w:hAnsi="Times New Roman"/>
          <w:sz w:val="20"/>
        </w:rPr>
      </w:pPr>
      <w:r>
        <w:rPr>
          <w:rFonts w:ascii="Times New Roman" w:hAnsi="Times New Roman"/>
          <w:sz w:val="20"/>
        </w:rPr>
        <w:t>Chapter 9 (Decision Making) of CB textbook</w:t>
      </w:r>
      <w:r w:rsidR="009A5E1E">
        <w:rPr>
          <w:rFonts w:ascii="Times New Roman" w:hAnsi="Times New Roman"/>
          <w:sz w:val="20"/>
        </w:rPr>
        <w:t>: p. 313-345 (skip p. 321-327 from neuromarketing &amp; part of product categories, start again w/ evaluative criteria)</w:t>
      </w:r>
    </w:p>
    <w:p w14:paraId="7787A363" w14:textId="594EFBF2" w:rsidR="009A5E1E" w:rsidRDefault="009A5E1E" w:rsidP="00DD56E8">
      <w:pPr>
        <w:ind w:left="720" w:hanging="720"/>
        <w:rPr>
          <w:rFonts w:ascii="Times New Roman" w:hAnsi="Times New Roman"/>
          <w:sz w:val="20"/>
        </w:rPr>
      </w:pPr>
      <w:r>
        <w:rPr>
          <w:rFonts w:ascii="Times New Roman" w:hAnsi="Times New Roman"/>
          <w:sz w:val="20"/>
        </w:rPr>
        <w:t>Chapter 5 (Motivation and Affect) of CB textbook: p. 150-157</w:t>
      </w:r>
    </w:p>
    <w:p w14:paraId="6AE403B3" w14:textId="77777777" w:rsidR="00DD56E8" w:rsidRDefault="00DD56E8" w:rsidP="00DD56E8">
      <w:pPr>
        <w:ind w:left="720" w:hanging="720"/>
        <w:rPr>
          <w:rFonts w:ascii="Times New Roman" w:hAnsi="Times New Roman"/>
          <w:sz w:val="20"/>
        </w:rPr>
      </w:pPr>
      <w:r w:rsidRPr="00826615">
        <w:rPr>
          <w:rFonts w:ascii="Times New Roman" w:hAnsi="Times New Roman"/>
          <w:sz w:val="20"/>
        </w:rPr>
        <w:t xml:space="preserve">Chapter </w:t>
      </w:r>
      <w:r>
        <w:rPr>
          <w:rFonts w:ascii="Times New Roman" w:hAnsi="Times New Roman"/>
          <w:sz w:val="20"/>
        </w:rPr>
        <w:t>23 (Consumer Decision Making: A Choice Goals Approach) of CB handbook</w:t>
      </w:r>
    </w:p>
    <w:p w14:paraId="486EDB52" w14:textId="77777777" w:rsidR="00DD56E8" w:rsidRDefault="00DD56E8" w:rsidP="00DD56E8">
      <w:pPr>
        <w:ind w:left="720" w:hanging="720"/>
        <w:rPr>
          <w:rFonts w:ascii="Times New Roman" w:hAnsi="Times New Roman"/>
          <w:sz w:val="20"/>
        </w:rPr>
      </w:pPr>
    </w:p>
    <w:p w14:paraId="5FE0A4D7" w14:textId="77777777" w:rsidR="001036C2" w:rsidRPr="001036C2" w:rsidRDefault="001036C2" w:rsidP="001036C2">
      <w:pPr>
        <w:ind w:left="720" w:hanging="720"/>
        <w:rPr>
          <w:rFonts w:ascii="Times New Roman" w:hAnsi="Times New Roman"/>
          <w:b/>
          <w:sz w:val="20"/>
        </w:rPr>
      </w:pPr>
      <w:r>
        <w:rPr>
          <w:rFonts w:ascii="Times New Roman" w:hAnsi="Times New Roman"/>
          <w:b/>
          <w:sz w:val="20"/>
        </w:rPr>
        <w:t>The Choice Process</w:t>
      </w:r>
    </w:p>
    <w:p w14:paraId="29A48E67" w14:textId="1D32D3A8"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Bettman, J. R., Luce, M. F., &amp; Payne, J. W. (1998). Constructive consumer choice processes. Journal of Consumer Research, 25(3), 187-217. </w:t>
      </w:r>
      <w:r w:rsidR="00EB0A7C" w:rsidRPr="00EB0A7C">
        <w:rPr>
          <w:rFonts w:ascii="Times New Roman" w:hAnsi="Times New Roman"/>
          <w:i/>
          <w:sz w:val="20"/>
        </w:rPr>
        <w:t>***On comps reading list</w:t>
      </w:r>
    </w:p>
    <w:p w14:paraId="28F7DB70" w14:textId="70FB8242"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Dhar, R., &amp; Wertenbroch, K. (2000). Consumer choice between hedonic and utilitarian goods. Journal of Marketing Research, 37(1), 60-71. </w:t>
      </w:r>
      <w:r w:rsidR="00EB0A7C" w:rsidRPr="00EB0A7C">
        <w:rPr>
          <w:rFonts w:ascii="Times New Roman" w:hAnsi="Times New Roman"/>
          <w:i/>
          <w:sz w:val="20"/>
        </w:rPr>
        <w:t>***On comps reading list</w:t>
      </w:r>
    </w:p>
    <w:p w14:paraId="47AA1F3E" w14:textId="77777777"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Loewenstein, G. (2001). The creative destruction of decision research. Journal of Consumer Research, 499-505. </w:t>
      </w:r>
    </w:p>
    <w:p w14:paraId="647D7945" w14:textId="3F8CF6CC"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Tversky, A., &amp; Kahneman, D. (1981). The framing of decisions and the psychology of choice. Science, 211(4481), 453-458. </w:t>
      </w:r>
      <w:r w:rsidR="00EB0A7C" w:rsidRPr="00EB0A7C">
        <w:rPr>
          <w:rFonts w:ascii="Times New Roman" w:hAnsi="Times New Roman"/>
          <w:i/>
          <w:sz w:val="20"/>
        </w:rPr>
        <w:t>***On comps reading list</w:t>
      </w:r>
    </w:p>
    <w:p w14:paraId="3CA22D8C" w14:textId="77777777" w:rsidR="001036C2" w:rsidRDefault="001036C2" w:rsidP="00DD56E8">
      <w:pPr>
        <w:ind w:left="720" w:hanging="720"/>
        <w:rPr>
          <w:rFonts w:ascii="Times New Roman" w:hAnsi="Times New Roman"/>
          <w:b/>
          <w:sz w:val="20"/>
        </w:rPr>
      </w:pPr>
    </w:p>
    <w:p w14:paraId="34BA39C3" w14:textId="77777777" w:rsidR="00DD56E8" w:rsidRPr="00DD5710" w:rsidRDefault="001036C2" w:rsidP="00DD56E8">
      <w:pPr>
        <w:ind w:left="720" w:hanging="720"/>
        <w:rPr>
          <w:rFonts w:ascii="Times New Roman" w:hAnsi="Times New Roman"/>
          <w:b/>
          <w:sz w:val="20"/>
        </w:rPr>
      </w:pPr>
      <w:r>
        <w:rPr>
          <w:rFonts w:ascii="Times New Roman" w:hAnsi="Times New Roman"/>
          <w:b/>
          <w:sz w:val="20"/>
        </w:rPr>
        <w:t>Goals &amp; JDM</w:t>
      </w:r>
    </w:p>
    <w:p w14:paraId="6746C8E0" w14:textId="593A9CC1" w:rsidR="001036C2" w:rsidRDefault="001036C2" w:rsidP="001036C2">
      <w:pPr>
        <w:ind w:left="720" w:hanging="720"/>
        <w:rPr>
          <w:rFonts w:ascii="Times New Roman" w:hAnsi="Times New Roman"/>
          <w:i/>
          <w:sz w:val="20"/>
        </w:rPr>
      </w:pPr>
      <w:r w:rsidRPr="001036C2">
        <w:rPr>
          <w:rFonts w:ascii="Times New Roman" w:hAnsi="Times New Roman"/>
          <w:sz w:val="20"/>
        </w:rPr>
        <w:t xml:space="preserve">Austin, J. T., &amp; Vancouver, J. B. (1996). Goal constructs in psychology: Structure, process, and content. Psychological Bulletin, 120(3), 338. </w:t>
      </w:r>
      <w:r w:rsidR="00EB0A7C" w:rsidRPr="00EB0A7C">
        <w:rPr>
          <w:rFonts w:ascii="Times New Roman" w:hAnsi="Times New Roman"/>
          <w:i/>
          <w:sz w:val="20"/>
        </w:rPr>
        <w:t>***On comps reading list</w:t>
      </w:r>
    </w:p>
    <w:p w14:paraId="389C7301" w14:textId="2C76233C" w:rsidR="008F1F42" w:rsidRPr="001036C2" w:rsidRDefault="008F1F42" w:rsidP="008F1F42">
      <w:pPr>
        <w:ind w:left="720" w:hanging="720"/>
        <w:rPr>
          <w:rFonts w:ascii="Times New Roman" w:hAnsi="Times New Roman"/>
          <w:sz w:val="20"/>
        </w:rPr>
      </w:pPr>
      <w:r w:rsidRPr="001036C2">
        <w:rPr>
          <w:rFonts w:ascii="Times New Roman" w:hAnsi="Times New Roman"/>
          <w:sz w:val="20"/>
        </w:rPr>
        <w:t xml:space="preserve">Baumeister, R. F. (2002). Yielding to temptation: Self‐control failure, impulsive purchasing, and consumer behavior. Journal of Consumer Research, 28(4), 670-676. </w:t>
      </w:r>
    </w:p>
    <w:p w14:paraId="730B68BD" w14:textId="77777777" w:rsidR="001036C2" w:rsidRDefault="001036C2" w:rsidP="001036C2">
      <w:pPr>
        <w:ind w:left="720" w:hanging="720"/>
        <w:rPr>
          <w:rFonts w:ascii="Times New Roman" w:hAnsi="Times New Roman"/>
          <w:sz w:val="20"/>
        </w:rPr>
      </w:pPr>
    </w:p>
    <w:p w14:paraId="17BE153F" w14:textId="77777777" w:rsidR="001036C2" w:rsidRPr="001036C2" w:rsidRDefault="001036C2" w:rsidP="00BC0661">
      <w:pPr>
        <w:keepNext/>
        <w:ind w:left="720" w:hanging="720"/>
        <w:rPr>
          <w:rFonts w:ascii="Times New Roman" w:hAnsi="Times New Roman"/>
          <w:b/>
          <w:sz w:val="20"/>
        </w:rPr>
      </w:pPr>
      <w:r>
        <w:rPr>
          <w:rFonts w:ascii="Times New Roman" w:hAnsi="Times New Roman"/>
          <w:b/>
          <w:sz w:val="20"/>
        </w:rPr>
        <w:t>Conscious vs. Non-Conscious Decisions</w:t>
      </w:r>
    </w:p>
    <w:p w14:paraId="7241CBA7" w14:textId="0616366E"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Bargh, J. A. (2002). Losing consciousness: Automatic influences on consumer judgment, behavior, and motivation. Journal of Consumer Research, 29(2), 280-285. </w:t>
      </w:r>
      <w:r w:rsidR="00EB0A7C" w:rsidRPr="00EB0A7C">
        <w:rPr>
          <w:rFonts w:ascii="Times New Roman" w:hAnsi="Times New Roman"/>
          <w:i/>
          <w:sz w:val="20"/>
        </w:rPr>
        <w:t>***On comps reading list</w:t>
      </w:r>
    </w:p>
    <w:p w14:paraId="612EC798" w14:textId="77777777"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Baumeister, R. F., Clark, C. J., Kim, J., &amp; Lau, S. (2017). Consumers (and consumer researchers) need conscious thinking in addition to unconscious processes: A call for integrative models, a commentary on williams and poehlman. Journal of Consumer Research, 44(2), 252-257. </w:t>
      </w:r>
    </w:p>
    <w:p w14:paraId="5AABEADC" w14:textId="77777777" w:rsidR="001036C2" w:rsidRDefault="001036C2" w:rsidP="001036C2">
      <w:pPr>
        <w:ind w:left="720" w:hanging="720"/>
        <w:rPr>
          <w:rFonts w:ascii="Times New Roman" w:hAnsi="Times New Roman"/>
          <w:sz w:val="20"/>
        </w:rPr>
      </w:pPr>
    </w:p>
    <w:p w14:paraId="105DCF32" w14:textId="77777777" w:rsidR="001036C2" w:rsidRPr="001036C2" w:rsidRDefault="001036C2" w:rsidP="001036C2">
      <w:pPr>
        <w:ind w:left="720" w:hanging="720"/>
        <w:rPr>
          <w:rFonts w:ascii="Times New Roman" w:hAnsi="Times New Roman"/>
          <w:b/>
          <w:sz w:val="20"/>
        </w:rPr>
      </w:pPr>
      <w:r>
        <w:rPr>
          <w:rFonts w:ascii="Times New Roman" w:hAnsi="Times New Roman"/>
          <w:b/>
          <w:sz w:val="20"/>
        </w:rPr>
        <w:t>Affect in JDM</w:t>
      </w:r>
    </w:p>
    <w:p w14:paraId="79E25966" w14:textId="77777777"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Pham, M. T., Cohen, J. B., Pracejus, J. W., &amp; Hughes, G. D. (2001). Affect monitoring and the primacy of feelings in judgment. Journal of Consumer Research, 28(2), 167-188. </w:t>
      </w:r>
    </w:p>
    <w:p w14:paraId="7B8C8CA5" w14:textId="77777777" w:rsidR="001036C2" w:rsidRPr="001036C2" w:rsidRDefault="001036C2" w:rsidP="001036C2">
      <w:pPr>
        <w:ind w:left="720" w:hanging="720"/>
        <w:rPr>
          <w:rFonts w:ascii="Times New Roman" w:hAnsi="Times New Roman"/>
          <w:sz w:val="20"/>
        </w:rPr>
      </w:pPr>
      <w:r w:rsidRPr="001036C2">
        <w:rPr>
          <w:rFonts w:ascii="Times New Roman" w:hAnsi="Times New Roman"/>
          <w:sz w:val="20"/>
        </w:rPr>
        <w:t xml:space="preserve">Shiv, B., &amp; Fedorikhin, A. (1999). Heart and mind in conflict: The interplay of affect and cognition in consumer decision making. Journal of Consumer Research, 26(3), 278-292. </w:t>
      </w:r>
    </w:p>
    <w:p w14:paraId="21FA2368" w14:textId="77777777" w:rsidR="009521FC" w:rsidRDefault="009521FC" w:rsidP="009521FC">
      <w:pPr>
        <w:pBdr>
          <w:bottom w:val="single" w:sz="4" w:space="1" w:color="808080" w:themeColor="background1" w:themeShade="80"/>
        </w:pBdr>
        <w:ind w:left="720" w:hanging="720"/>
        <w:rPr>
          <w:rFonts w:ascii="Times New Roman" w:hAnsi="Times New Roman"/>
          <w:sz w:val="20"/>
        </w:rPr>
      </w:pPr>
    </w:p>
    <w:p w14:paraId="142D1C48" w14:textId="77777777" w:rsidR="009521FC" w:rsidRDefault="009521FC" w:rsidP="009521FC">
      <w:pPr>
        <w:ind w:left="720" w:hanging="720"/>
        <w:rPr>
          <w:rFonts w:ascii="Times New Roman" w:hAnsi="Times New Roman"/>
          <w:sz w:val="20"/>
        </w:rPr>
      </w:pPr>
    </w:p>
    <w:p w14:paraId="0324F8BA" w14:textId="126ACF97" w:rsidR="009521FC" w:rsidRDefault="00B36063" w:rsidP="009521FC">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8</w:t>
      </w:r>
      <w:r w:rsidR="00003561" w:rsidRPr="00127F87">
        <w:rPr>
          <w:rFonts w:ascii="Times New Roman" w:hAnsi="Times New Roman"/>
          <w:b/>
        </w:rPr>
        <w:t xml:space="preserve"> (</w:t>
      </w:r>
      <w:r w:rsidR="00003561">
        <w:rPr>
          <w:rFonts w:ascii="Times New Roman" w:hAnsi="Times New Roman"/>
          <w:b/>
        </w:rPr>
        <w:t>10/22</w:t>
      </w:r>
      <w:r w:rsidR="00003561" w:rsidRPr="00127F87">
        <w:rPr>
          <w:rFonts w:ascii="Times New Roman" w:hAnsi="Times New Roman"/>
          <w:b/>
        </w:rPr>
        <w:t>)</w:t>
      </w:r>
      <w:r w:rsidR="00003561">
        <w:rPr>
          <w:rFonts w:ascii="Times New Roman" w:hAnsi="Times New Roman"/>
          <w:b/>
        </w:rPr>
        <w:t xml:space="preserve">: </w:t>
      </w:r>
      <w:r w:rsidR="009521FC">
        <w:rPr>
          <w:rFonts w:ascii="Times New Roman" w:hAnsi="Times New Roman"/>
          <w:b/>
        </w:rPr>
        <w:t>Affect</w:t>
      </w:r>
    </w:p>
    <w:p w14:paraId="3C66B6BC" w14:textId="77777777" w:rsidR="009521FC" w:rsidRDefault="009521FC" w:rsidP="00DC6924">
      <w:pPr>
        <w:pStyle w:val="ListParagraph"/>
        <w:numPr>
          <w:ilvl w:val="0"/>
          <w:numId w:val="14"/>
        </w:numPr>
        <w:rPr>
          <w:rFonts w:ascii="Times New Roman" w:hAnsi="Times New Roman"/>
        </w:rPr>
      </w:pPr>
      <w:r>
        <w:rPr>
          <w:rFonts w:ascii="Times New Roman" w:hAnsi="Times New Roman"/>
        </w:rPr>
        <w:t>Teacher led: clarify concepts of affect vs. affect vs. effect</w:t>
      </w:r>
    </w:p>
    <w:p w14:paraId="4B7D28DC" w14:textId="77777777" w:rsidR="009521FC" w:rsidRDefault="009521FC" w:rsidP="00DC6924">
      <w:pPr>
        <w:pStyle w:val="ListParagraph"/>
        <w:numPr>
          <w:ilvl w:val="0"/>
          <w:numId w:val="14"/>
        </w:numPr>
        <w:rPr>
          <w:rFonts w:ascii="Times New Roman" w:hAnsi="Times New Roman"/>
        </w:rPr>
      </w:pPr>
      <w:r>
        <w:rPr>
          <w:rFonts w:ascii="Times New Roman" w:hAnsi="Times New Roman"/>
        </w:rPr>
        <w:t>Article/chapter discussion, Discussion Leader #4: _________________________</w:t>
      </w:r>
    </w:p>
    <w:p w14:paraId="1B95533F" w14:textId="77777777" w:rsidR="009521FC" w:rsidRDefault="009521FC" w:rsidP="009521FC">
      <w:pPr>
        <w:rPr>
          <w:rFonts w:ascii="Times New Roman" w:hAnsi="Times New Roman"/>
          <w:sz w:val="20"/>
        </w:rPr>
      </w:pPr>
    </w:p>
    <w:p w14:paraId="4AA74AC3" w14:textId="77777777" w:rsidR="009521FC" w:rsidRPr="00826615" w:rsidRDefault="009521FC" w:rsidP="009521FC">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0EEC017F" w14:textId="77777777" w:rsidR="009521FC" w:rsidRPr="00826615" w:rsidRDefault="009521FC" w:rsidP="009521FC">
      <w:pPr>
        <w:rPr>
          <w:rFonts w:ascii="Times New Roman" w:hAnsi="Times New Roman"/>
          <w:sz w:val="20"/>
        </w:rPr>
      </w:pPr>
    </w:p>
    <w:p w14:paraId="0F0212C5" w14:textId="77777777" w:rsidR="009521FC" w:rsidRPr="00826615" w:rsidRDefault="009521FC" w:rsidP="009521FC">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5D96DACB" w14:textId="59100236" w:rsidR="009521FC" w:rsidRDefault="009521FC" w:rsidP="009521FC">
      <w:pPr>
        <w:ind w:left="720" w:hanging="720"/>
        <w:rPr>
          <w:rFonts w:ascii="Times New Roman" w:hAnsi="Times New Roman"/>
          <w:sz w:val="20"/>
        </w:rPr>
      </w:pPr>
      <w:r>
        <w:rPr>
          <w:rFonts w:ascii="Times New Roman" w:hAnsi="Times New Roman"/>
          <w:sz w:val="20"/>
        </w:rPr>
        <w:t xml:space="preserve">Chapter </w:t>
      </w:r>
      <w:r w:rsidR="00544BC5">
        <w:rPr>
          <w:rFonts w:ascii="Times New Roman" w:hAnsi="Times New Roman"/>
          <w:sz w:val="20"/>
        </w:rPr>
        <w:t>5</w:t>
      </w:r>
      <w:r>
        <w:rPr>
          <w:rFonts w:ascii="Times New Roman" w:hAnsi="Times New Roman"/>
          <w:sz w:val="20"/>
        </w:rPr>
        <w:t xml:space="preserve"> (</w:t>
      </w:r>
      <w:r w:rsidR="00544BC5">
        <w:rPr>
          <w:rFonts w:ascii="Times New Roman" w:hAnsi="Times New Roman"/>
          <w:sz w:val="20"/>
        </w:rPr>
        <w:t>Motivation and Affect</w:t>
      </w:r>
      <w:r>
        <w:rPr>
          <w:rFonts w:ascii="Times New Roman" w:hAnsi="Times New Roman"/>
          <w:sz w:val="20"/>
        </w:rPr>
        <w:t>) of CB textbook</w:t>
      </w:r>
      <w:r w:rsidR="009A5E1E">
        <w:rPr>
          <w:rFonts w:ascii="Times New Roman" w:hAnsi="Times New Roman"/>
          <w:sz w:val="20"/>
        </w:rPr>
        <w:t>: p. 158-169 (do not read message involvement section or beyond)</w:t>
      </w:r>
    </w:p>
    <w:p w14:paraId="5631AF80" w14:textId="69ADD045" w:rsidR="009A5E1E" w:rsidRDefault="009A5E1E" w:rsidP="009521FC">
      <w:pPr>
        <w:ind w:left="720" w:hanging="720"/>
        <w:rPr>
          <w:rFonts w:ascii="Times New Roman" w:hAnsi="Times New Roman"/>
          <w:sz w:val="20"/>
        </w:rPr>
      </w:pPr>
      <w:r>
        <w:rPr>
          <w:rFonts w:ascii="Times New Roman" w:hAnsi="Times New Roman"/>
          <w:sz w:val="20"/>
        </w:rPr>
        <w:t>Chapter 10 (Buying, Using, and Disposing) of CB textbook: p. 375-378 (on post-purchase satisfaction)</w:t>
      </w:r>
    </w:p>
    <w:p w14:paraId="762608DC" w14:textId="77777777" w:rsidR="00226217" w:rsidRDefault="00226217" w:rsidP="00226217">
      <w:pPr>
        <w:ind w:left="720" w:hanging="720"/>
        <w:rPr>
          <w:rFonts w:ascii="Times New Roman" w:hAnsi="Times New Roman"/>
          <w:sz w:val="20"/>
        </w:rPr>
      </w:pPr>
      <w:r>
        <w:rPr>
          <w:rFonts w:ascii="Times New Roman" w:hAnsi="Times New Roman"/>
          <w:sz w:val="20"/>
        </w:rPr>
        <w:t>Chapter 10 (Positive Affect and Decision Processes: Some Recent Theoretical Developments with Practical Implications) of CB handbook</w:t>
      </w:r>
    </w:p>
    <w:p w14:paraId="7F5485AB" w14:textId="4300D24E" w:rsidR="009521FC" w:rsidRDefault="009521FC" w:rsidP="009521FC">
      <w:pPr>
        <w:ind w:left="720" w:hanging="720"/>
        <w:rPr>
          <w:rFonts w:ascii="Times New Roman" w:hAnsi="Times New Roman"/>
          <w:sz w:val="20"/>
        </w:rPr>
      </w:pPr>
      <w:r w:rsidRPr="00826615">
        <w:rPr>
          <w:rFonts w:ascii="Times New Roman" w:hAnsi="Times New Roman"/>
          <w:sz w:val="20"/>
        </w:rPr>
        <w:t xml:space="preserve">Chapter </w:t>
      </w:r>
      <w:r w:rsidR="00226217">
        <w:rPr>
          <w:rFonts w:ascii="Times New Roman" w:hAnsi="Times New Roman"/>
          <w:sz w:val="20"/>
        </w:rPr>
        <w:t>4</w:t>
      </w:r>
      <w:r>
        <w:rPr>
          <w:rFonts w:ascii="Times New Roman" w:hAnsi="Times New Roman"/>
          <w:sz w:val="20"/>
        </w:rPr>
        <w:t xml:space="preserve"> (</w:t>
      </w:r>
      <w:r w:rsidR="00226217">
        <w:rPr>
          <w:rFonts w:ascii="Times New Roman" w:hAnsi="Times New Roman"/>
          <w:sz w:val="20"/>
        </w:rPr>
        <w:t>Consumer Emotions</w:t>
      </w:r>
      <w:r>
        <w:rPr>
          <w:rFonts w:ascii="Times New Roman" w:hAnsi="Times New Roman"/>
          <w:sz w:val="20"/>
        </w:rPr>
        <w:t xml:space="preserve">) </w:t>
      </w:r>
      <w:r w:rsidR="00226217">
        <w:rPr>
          <w:rFonts w:ascii="Times New Roman" w:hAnsi="Times New Roman"/>
          <w:sz w:val="20"/>
        </w:rPr>
        <w:t>of Cambridge Consumer Psychology handbook [Editors: Norton, M., Rucker, D., &amp; Lamberton, C. © 2015]</w:t>
      </w:r>
    </w:p>
    <w:p w14:paraId="4E0FF33E" w14:textId="77777777" w:rsidR="009521FC" w:rsidRDefault="009521FC" w:rsidP="009521FC">
      <w:pPr>
        <w:ind w:left="720" w:hanging="720"/>
        <w:rPr>
          <w:rFonts w:ascii="Times New Roman" w:hAnsi="Times New Roman"/>
          <w:sz w:val="20"/>
        </w:rPr>
      </w:pPr>
    </w:p>
    <w:p w14:paraId="54F36764" w14:textId="77777777" w:rsidR="009521FC" w:rsidRPr="00DD5710" w:rsidRDefault="00EB304C" w:rsidP="009521FC">
      <w:pPr>
        <w:ind w:left="720" w:hanging="720"/>
        <w:rPr>
          <w:rFonts w:ascii="Times New Roman" w:hAnsi="Times New Roman"/>
          <w:b/>
          <w:sz w:val="20"/>
        </w:rPr>
      </w:pPr>
      <w:r>
        <w:rPr>
          <w:rFonts w:ascii="Times New Roman" w:hAnsi="Times New Roman"/>
          <w:b/>
          <w:sz w:val="20"/>
        </w:rPr>
        <w:t>Specific Emotions</w:t>
      </w:r>
    </w:p>
    <w:p w14:paraId="18D24750" w14:textId="719A0DE4" w:rsidR="00D2726C" w:rsidRPr="00EB304C" w:rsidRDefault="00D2726C" w:rsidP="00D2726C">
      <w:pPr>
        <w:widowControl w:val="0"/>
        <w:ind w:left="720" w:hanging="720"/>
        <w:rPr>
          <w:rFonts w:ascii="Times New Roman" w:hAnsi="Times New Roman"/>
          <w:sz w:val="20"/>
        </w:rPr>
      </w:pPr>
      <w:r w:rsidRPr="00EB304C">
        <w:rPr>
          <w:rFonts w:ascii="Times New Roman" w:hAnsi="Times New Roman"/>
          <w:sz w:val="20"/>
        </w:rPr>
        <w:t>Mogilner, C., Aaker, J., &amp; Kamvar, S. D. (201</w:t>
      </w:r>
      <w:r w:rsidR="00B24CE7">
        <w:rPr>
          <w:rFonts w:ascii="Times New Roman" w:hAnsi="Times New Roman"/>
          <w:sz w:val="20"/>
        </w:rPr>
        <w:t>2</w:t>
      </w:r>
      <w:r w:rsidRPr="00EB304C">
        <w:rPr>
          <w:rFonts w:ascii="Times New Roman" w:hAnsi="Times New Roman"/>
          <w:sz w:val="20"/>
        </w:rPr>
        <w:t xml:space="preserve">). How happiness affects choice. Journal of Consumer Research, 39(2), 429-443. </w:t>
      </w:r>
      <w:r w:rsidR="00EB0A7C" w:rsidRPr="00EB0A7C">
        <w:rPr>
          <w:rFonts w:ascii="Times New Roman" w:hAnsi="Times New Roman"/>
          <w:i/>
          <w:sz w:val="20"/>
        </w:rPr>
        <w:t>***On comps reading list</w:t>
      </w:r>
    </w:p>
    <w:p w14:paraId="560695B0" w14:textId="77777777" w:rsidR="00D2726C" w:rsidRPr="00EB304C" w:rsidRDefault="00D2726C" w:rsidP="00D2726C">
      <w:pPr>
        <w:widowControl w:val="0"/>
        <w:ind w:left="720" w:hanging="720"/>
        <w:rPr>
          <w:rFonts w:ascii="Times New Roman" w:hAnsi="Times New Roman"/>
          <w:sz w:val="20"/>
        </w:rPr>
      </w:pPr>
      <w:r w:rsidRPr="00EB304C">
        <w:rPr>
          <w:rFonts w:ascii="Times New Roman" w:hAnsi="Times New Roman"/>
          <w:sz w:val="20"/>
        </w:rPr>
        <w:t xml:space="preserve">Richins, M. L. (1997). Measuring emotions in the consumption experience. Journal of Consumer Research, 24(2), 127-146. </w:t>
      </w:r>
    </w:p>
    <w:p w14:paraId="55A961AB" w14:textId="77777777" w:rsidR="009521FC" w:rsidRDefault="009521FC" w:rsidP="009521FC">
      <w:pPr>
        <w:widowControl w:val="0"/>
        <w:ind w:left="720" w:hanging="720"/>
        <w:rPr>
          <w:rFonts w:ascii="Times New Roman" w:hAnsi="Times New Roman"/>
          <w:b/>
          <w:sz w:val="20"/>
        </w:rPr>
      </w:pPr>
    </w:p>
    <w:p w14:paraId="5E14CA11" w14:textId="77777777" w:rsidR="009521FC" w:rsidRPr="00DD5710" w:rsidRDefault="00EB304C" w:rsidP="009521FC">
      <w:pPr>
        <w:widowControl w:val="0"/>
        <w:ind w:left="720" w:hanging="720"/>
        <w:rPr>
          <w:rFonts w:ascii="Times New Roman" w:hAnsi="Times New Roman"/>
          <w:b/>
          <w:sz w:val="20"/>
        </w:rPr>
      </w:pPr>
      <w:r>
        <w:rPr>
          <w:rFonts w:ascii="Times New Roman" w:hAnsi="Times New Roman"/>
          <w:b/>
          <w:sz w:val="20"/>
        </w:rPr>
        <w:t>Mixed Emotions</w:t>
      </w:r>
    </w:p>
    <w:p w14:paraId="5E98CC0F" w14:textId="77777777" w:rsidR="00D2726C" w:rsidRPr="00EB304C" w:rsidRDefault="00D2726C" w:rsidP="00D2726C">
      <w:pPr>
        <w:widowControl w:val="0"/>
        <w:ind w:left="720" w:hanging="720"/>
        <w:rPr>
          <w:rFonts w:ascii="Times New Roman" w:hAnsi="Times New Roman"/>
          <w:sz w:val="20"/>
        </w:rPr>
      </w:pPr>
      <w:r w:rsidRPr="00EB304C">
        <w:rPr>
          <w:rFonts w:ascii="Times New Roman" w:hAnsi="Times New Roman"/>
          <w:sz w:val="20"/>
        </w:rPr>
        <w:t xml:space="preserve">Aaker, J., Drolet, A., &amp; Griffin, D. (2008). Recalling mixed emotions. Journal of Consumer Research, 35(2), 268-278. </w:t>
      </w:r>
    </w:p>
    <w:p w14:paraId="26D94C25" w14:textId="77777777" w:rsidR="00D2726C" w:rsidRPr="00EB304C" w:rsidRDefault="00D2726C" w:rsidP="00D2726C">
      <w:pPr>
        <w:widowControl w:val="0"/>
        <w:ind w:left="720" w:hanging="720"/>
        <w:rPr>
          <w:rFonts w:ascii="Times New Roman" w:hAnsi="Times New Roman"/>
          <w:sz w:val="20"/>
        </w:rPr>
      </w:pPr>
      <w:r w:rsidRPr="00EB304C">
        <w:rPr>
          <w:rFonts w:ascii="Times New Roman" w:hAnsi="Times New Roman"/>
          <w:sz w:val="20"/>
        </w:rPr>
        <w:t xml:space="preserve">Lau‐Gesk, L. (2005). Understanding consumer evaluations of mixed affective experiences. Journal of Consumer Research, 32(1), 23-28. </w:t>
      </w:r>
    </w:p>
    <w:p w14:paraId="794AE21B" w14:textId="77777777" w:rsidR="00EB304C" w:rsidRDefault="00EB304C" w:rsidP="009521FC">
      <w:pPr>
        <w:widowControl w:val="0"/>
        <w:ind w:left="720" w:hanging="720"/>
        <w:rPr>
          <w:rFonts w:ascii="Times New Roman" w:hAnsi="Times New Roman"/>
          <w:sz w:val="20"/>
        </w:rPr>
      </w:pPr>
    </w:p>
    <w:p w14:paraId="48D12EA1" w14:textId="77777777" w:rsidR="00EB304C" w:rsidRPr="00DD5710" w:rsidRDefault="00EB304C" w:rsidP="00EB304C">
      <w:pPr>
        <w:widowControl w:val="0"/>
        <w:ind w:left="720" w:hanging="720"/>
        <w:rPr>
          <w:rFonts w:ascii="Times New Roman" w:hAnsi="Times New Roman"/>
          <w:b/>
          <w:sz w:val="20"/>
        </w:rPr>
      </w:pPr>
      <w:r>
        <w:rPr>
          <w:rFonts w:ascii="Times New Roman" w:hAnsi="Times New Roman"/>
          <w:b/>
          <w:sz w:val="20"/>
        </w:rPr>
        <w:t>Emotion Appraisal</w:t>
      </w:r>
    </w:p>
    <w:p w14:paraId="1BF6A40B" w14:textId="608E08D1" w:rsidR="00D2726C" w:rsidRPr="00D2726C" w:rsidRDefault="00D2726C" w:rsidP="00D2726C">
      <w:pPr>
        <w:widowControl w:val="0"/>
        <w:ind w:left="720" w:hanging="720"/>
        <w:rPr>
          <w:rFonts w:ascii="Times New Roman" w:hAnsi="Times New Roman"/>
          <w:sz w:val="20"/>
        </w:rPr>
      </w:pPr>
      <w:r w:rsidRPr="00D2726C">
        <w:rPr>
          <w:rFonts w:ascii="Times New Roman" w:hAnsi="Times New Roman"/>
          <w:sz w:val="20"/>
        </w:rPr>
        <w:t>Han, S., Lerner, J. S., &amp; Keltner, D. (2007). Feelings and consumer decision making: The appraisal-tendency framework. Journal of Consumer Psychology, 17(3), 158</w:t>
      </w:r>
      <w:r w:rsidR="003B38EA">
        <w:rPr>
          <w:rFonts w:ascii="Times New Roman" w:hAnsi="Times New Roman"/>
          <w:sz w:val="20"/>
        </w:rPr>
        <w:t>-168</w:t>
      </w:r>
      <w:r w:rsidRPr="00D2726C">
        <w:rPr>
          <w:rFonts w:ascii="Times New Roman" w:hAnsi="Times New Roman"/>
          <w:sz w:val="20"/>
        </w:rPr>
        <w:t xml:space="preserve">. </w:t>
      </w:r>
    </w:p>
    <w:p w14:paraId="5FFFED65" w14:textId="77777777" w:rsidR="00D2726C" w:rsidRDefault="00D2726C" w:rsidP="00D2726C">
      <w:pPr>
        <w:widowControl w:val="0"/>
        <w:ind w:left="720" w:hanging="720"/>
        <w:rPr>
          <w:rFonts w:ascii="Times New Roman" w:hAnsi="Times New Roman"/>
          <w:sz w:val="20"/>
        </w:rPr>
      </w:pPr>
      <w:r w:rsidRPr="00D2726C">
        <w:rPr>
          <w:rFonts w:ascii="Times New Roman" w:hAnsi="Times New Roman"/>
          <w:sz w:val="20"/>
        </w:rPr>
        <w:t xml:space="preserve">Shiv, B. (2007). Emotions, decisions, and the brain. Journal of Consumer Psychology, 17(3), 174-178. </w:t>
      </w:r>
    </w:p>
    <w:p w14:paraId="78432CC1" w14:textId="469DD1AF" w:rsidR="00D2726C" w:rsidRPr="00EB304C" w:rsidRDefault="00D2726C" w:rsidP="00D2726C">
      <w:pPr>
        <w:widowControl w:val="0"/>
        <w:ind w:left="720" w:hanging="720"/>
        <w:rPr>
          <w:rFonts w:ascii="Times New Roman" w:hAnsi="Times New Roman"/>
          <w:sz w:val="20"/>
        </w:rPr>
      </w:pPr>
      <w:r w:rsidRPr="00EB304C">
        <w:rPr>
          <w:rFonts w:ascii="Times New Roman" w:hAnsi="Times New Roman"/>
          <w:sz w:val="20"/>
        </w:rPr>
        <w:t xml:space="preserve">So, J., Achar, C., Han, D., Agrawal, N., Duhachek, A., &amp; Maheswaran, D. (2015). The psychology of appraisal: Specific emotions and decision‐making. Journal of Consumer Psychology, 25(3), 359-371. </w:t>
      </w:r>
      <w:r w:rsidR="00EB0A7C" w:rsidRPr="00EB0A7C">
        <w:rPr>
          <w:rFonts w:ascii="Times New Roman" w:hAnsi="Times New Roman"/>
          <w:i/>
          <w:sz w:val="20"/>
        </w:rPr>
        <w:t>***On comps reading list</w:t>
      </w:r>
    </w:p>
    <w:p w14:paraId="4418EBFD" w14:textId="77777777" w:rsidR="00EB304C" w:rsidRDefault="00EB304C" w:rsidP="009521FC">
      <w:pPr>
        <w:widowControl w:val="0"/>
        <w:ind w:left="720" w:hanging="720"/>
        <w:rPr>
          <w:rFonts w:ascii="Times New Roman" w:hAnsi="Times New Roman"/>
          <w:sz w:val="20"/>
        </w:rPr>
      </w:pPr>
    </w:p>
    <w:p w14:paraId="0B2216C4" w14:textId="77777777" w:rsidR="00EB304C" w:rsidRPr="00DD5710" w:rsidRDefault="00EB304C" w:rsidP="00EB304C">
      <w:pPr>
        <w:widowControl w:val="0"/>
        <w:ind w:left="720" w:hanging="720"/>
        <w:rPr>
          <w:rFonts w:ascii="Times New Roman" w:hAnsi="Times New Roman"/>
          <w:b/>
          <w:sz w:val="20"/>
        </w:rPr>
      </w:pPr>
      <w:r>
        <w:rPr>
          <w:rFonts w:ascii="Times New Roman" w:hAnsi="Times New Roman"/>
          <w:b/>
          <w:sz w:val="20"/>
        </w:rPr>
        <w:t>Moral Emotions</w:t>
      </w:r>
    </w:p>
    <w:p w14:paraId="35D0061D" w14:textId="77777777" w:rsidR="00D2726C" w:rsidRPr="00EB304C" w:rsidRDefault="00D2726C" w:rsidP="00D2726C">
      <w:pPr>
        <w:widowControl w:val="0"/>
        <w:ind w:left="720" w:hanging="720"/>
        <w:rPr>
          <w:rFonts w:ascii="Times New Roman" w:hAnsi="Times New Roman"/>
          <w:sz w:val="20"/>
        </w:rPr>
      </w:pPr>
      <w:r w:rsidRPr="00EB304C">
        <w:rPr>
          <w:rFonts w:ascii="Times New Roman" w:hAnsi="Times New Roman"/>
          <w:sz w:val="20"/>
        </w:rPr>
        <w:t xml:space="preserve">Escalas, J. E., &amp; Stern, B. B. (2003). Sympathy and empathy: Emotional responses to advertising dramas. Journal of Consumer Research, 29(4), 566-578. </w:t>
      </w:r>
    </w:p>
    <w:p w14:paraId="0887671F" w14:textId="77777777" w:rsidR="00D2726C" w:rsidRPr="00EB304C" w:rsidRDefault="00D2726C" w:rsidP="00D2726C">
      <w:pPr>
        <w:widowControl w:val="0"/>
        <w:ind w:left="720" w:hanging="720"/>
        <w:rPr>
          <w:rFonts w:ascii="Times New Roman" w:hAnsi="Times New Roman"/>
          <w:sz w:val="20"/>
        </w:rPr>
      </w:pPr>
      <w:r w:rsidRPr="00EB304C">
        <w:rPr>
          <w:rFonts w:ascii="Times New Roman" w:hAnsi="Times New Roman"/>
          <w:sz w:val="20"/>
        </w:rPr>
        <w:t>Haidt, J. (2003). The moral emotions. In R. J. Davidson, K. R. Scherer ,&amp; H. H. Goldsmith (Eds.), Handbook of affective sciences (pp. 852–870). New York: Oxford University Press.</w:t>
      </w:r>
    </w:p>
    <w:p w14:paraId="4D8BC8E8" w14:textId="77777777" w:rsidR="00EB304C" w:rsidRDefault="00EB304C" w:rsidP="009521FC">
      <w:pPr>
        <w:widowControl w:val="0"/>
        <w:ind w:left="720" w:hanging="720"/>
        <w:rPr>
          <w:rFonts w:ascii="Times New Roman" w:hAnsi="Times New Roman"/>
          <w:sz w:val="20"/>
        </w:rPr>
      </w:pPr>
    </w:p>
    <w:p w14:paraId="06A7526A" w14:textId="77777777" w:rsidR="00EB304C" w:rsidRPr="00DD5710" w:rsidRDefault="00EB304C" w:rsidP="00EB304C">
      <w:pPr>
        <w:widowControl w:val="0"/>
        <w:ind w:left="720" w:hanging="720"/>
        <w:rPr>
          <w:rFonts w:ascii="Times New Roman" w:hAnsi="Times New Roman"/>
          <w:b/>
          <w:sz w:val="20"/>
        </w:rPr>
      </w:pPr>
      <w:r>
        <w:rPr>
          <w:rFonts w:ascii="Times New Roman" w:hAnsi="Times New Roman"/>
          <w:b/>
          <w:sz w:val="20"/>
        </w:rPr>
        <w:t>Evolutionary Bases to Emotions (only if more than 4 students in course)</w:t>
      </w:r>
    </w:p>
    <w:p w14:paraId="5C114FB9" w14:textId="77777777" w:rsidR="00EB304C" w:rsidRPr="00EB304C" w:rsidRDefault="00EB304C" w:rsidP="00EB304C">
      <w:pPr>
        <w:widowControl w:val="0"/>
        <w:ind w:left="720" w:hanging="720"/>
        <w:rPr>
          <w:rFonts w:ascii="Times New Roman" w:hAnsi="Times New Roman"/>
          <w:sz w:val="20"/>
        </w:rPr>
      </w:pPr>
      <w:r w:rsidRPr="00EB304C">
        <w:rPr>
          <w:rFonts w:ascii="Times New Roman" w:hAnsi="Times New Roman"/>
          <w:sz w:val="20"/>
        </w:rPr>
        <w:t xml:space="preserve">Durante, K. M., Griskevicius, V., Hill, S. E., Perilloux, C., &amp; Li, N. P. (2010). Ovulation, female competition, and product choice: Hormonal influences on consumer behavior. Journal of Consumer Research, 37(6), 921-934. </w:t>
      </w:r>
    </w:p>
    <w:p w14:paraId="1F2C5449" w14:textId="6DDAD933" w:rsidR="00EB304C" w:rsidRPr="00EB304C" w:rsidRDefault="00226217" w:rsidP="00EB304C">
      <w:pPr>
        <w:widowControl w:val="0"/>
        <w:ind w:left="720" w:hanging="720"/>
        <w:rPr>
          <w:rFonts w:ascii="Times New Roman" w:hAnsi="Times New Roman"/>
          <w:sz w:val="20"/>
        </w:rPr>
      </w:pPr>
      <w:r>
        <w:rPr>
          <w:rFonts w:ascii="Times New Roman" w:hAnsi="Times New Roman"/>
          <w:sz w:val="20"/>
        </w:rPr>
        <w:t>Ch. 5 (Evolution and Consumer Behavior) of Cambridge Consumer Psychology handbook [Editors: Norton, M., Rucker, D., &amp; Lamberton, C. © 2015]</w:t>
      </w:r>
    </w:p>
    <w:p w14:paraId="02AA3377" w14:textId="77777777" w:rsidR="00EB304C" w:rsidRDefault="00EB304C" w:rsidP="00D2726C">
      <w:pPr>
        <w:widowControl w:val="0"/>
        <w:pBdr>
          <w:bottom w:val="single" w:sz="4" w:space="1" w:color="808080" w:themeColor="background1" w:themeShade="80"/>
        </w:pBdr>
        <w:ind w:left="720" w:hanging="720"/>
        <w:rPr>
          <w:rFonts w:ascii="Times New Roman" w:hAnsi="Times New Roman"/>
          <w:sz w:val="20"/>
        </w:rPr>
      </w:pPr>
    </w:p>
    <w:p w14:paraId="5684FF85" w14:textId="77777777" w:rsidR="00D2726C" w:rsidRDefault="00D2726C" w:rsidP="009521FC">
      <w:pPr>
        <w:widowControl w:val="0"/>
        <w:ind w:left="720" w:hanging="720"/>
        <w:rPr>
          <w:rFonts w:ascii="Times New Roman" w:hAnsi="Times New Roman"/>
          <w:sz w:val="20"/>
        </w:rPr>
      </w:pPr>
    </w:p>
    <w:p w14:paraId="474B805D" w14:textId="26AA9006" w:rsidR="00D2726C" w:rsidRDefault="00B36063" w:rsidP="00BC0661">
      <w:pPr>
        <w:keepNext/>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9</w:t>
      </w:r>
      <w:r w:rsidR="00003561" w:rsidRPr="00127F87">
        <w:rPr>
          <w:rFonts w:ascii="Times New Roman" w:hAnsi="Times New Roman"/>
          <w:b/>
        </w:rPr>
        <w:t xml:space="preserve"> (</w:t>
      </w:r>
      <w:r w:rsidR="00003561">
        <w:rPr>
          <w:rFonts w:ascii="Times New Roman" w:hAnsi="Times New Roman"/>
          <w:b/>
        </w:rPr>
        <w:t>10/29</w:t>
      </w:r>
      <w:r w:rsidR="00003561" w:rsidRPr="00127F87">
        <w:rPr>
          <w:rFonts w:ascii="Times New Roman" w:hAnsi="Times New Roman"/>
          <w:b/>
        </w:rPr>
        <w:t>)</w:t>
      </w:r>
      <w:r w:rsidR="00003561">
        <w:rPr>
          <w:rFonts w:ascii="Times New Roman" w:hAnsi="Times New Roman"/>
          <w:b/>
        </w:rPr>
        <w:t xml:space="preserve">: </w:t>
      </w:r>
      <w:r w:rsidR="00D2726C">
        <w:rPr>
          <w:rFonts w:ascii="Times New Roman" w:hAnsi="Times New Roman"/>
          <w:b/>
        </w:rPr>
        <w:t xml:space="preserve">Memory/Inference </w:t>
      </w:r>
      <w:r w:rsidR="00D2726C" w:rsidRPr="00D2726C">
        <w:rPr>
          <w:rFonts w:ascii="Times New Roman" w:hAnsi="Times New Roman"/>
          <w:b/>
        </w:rPr>
        <w:sym w:font="Wingdings" w:char="F0E0"/>
      </w:r>
      <w:r w:rsidR="00D2726C">
        <w:rPr>
          <w:rFonts w:ascii="Times New Roman" w:hAnsi="Times New Roman"/>
          <w:b/>
        </w:rPr>
        <w:t xml:space="preserve"> Cognitive Psych</w:t>
      </w:r>
    </w:p>
    <w:p w14:paraId="3688419C" w14:textId="77777777" w:rsidR="00D2726C" w:rsidRDefault="00D2726C" w:rsidP="00DC6924">
      <w:pPr>
        <w:pStyle w:val="ListParagraph"/>
        <w:numPr>
          <w:ilvl w:val="0"/>
          <w:numId w:val="15"/>
        </w:numPr>
        <w:rPr>
          <w:rFonts w:ascii="Times New Roman" w:hAnsi="Times New Roman"/>
        </w:rPr>
      </w:pPr>
      <w:r>
        <w:rPr>
          <w:rFonts w:ascii="Times New Roman" w:hAnsi="Times New Roman"/>
        </w:rPr>
        <w:t>Article/chapter discussion, Discussion Leader #5: _________________________</w:t>
      </w:r>
    </w:p>
    <w:p w14:paraId="2449BEA3" w14:textId="77777777" w:rsidR="00D2726C" w:rsidRDefault="00D2726C" w:rsidP="00D2726C">
      <w:pPr>
        <w:rPr>
          <w:rFonts w:ascii="Times New Roman" w:hAnsi="Times New Roman"/>
          <w:sz w:val="20"/>
        </w:rPr>
      </w:pPr>
    </w:p>
    <w:p w14:paraId="3C233933" w14:textId="77777777" w:rsidR="00D2726C" w:rsidRPr="00826615" w:rsidRDefault="00D2726C" w:rsidP="00D2726C">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2E562608" w14:textId="77777777" w:rsidR="00D2726C" w:rsidRPr="00826615" w:rsidRDefault="00D2726C" w:rsidP="00D2726C">
      <w:pPr>
        <w:rPr>
          <w:rFonts w:ascii="Times New Roman" w:hAnsi="Times New Roman"/>
          <w:sz w:val="20"/>
        </w:rPr>
      </w:pPr>
    </w:p>
    <w:p w14:paraId="39FDC5D7" w14:textId="77777777" w:rsidR="00D2726C" w:rsidRPr="00983DEB" w:rsidRDefault="00D2726C" w:rsidP="00D2726C">
      <w:pPr>
        <w:spacing w:after="120"/>
        <w:rPr>
          <w:rFonts w:ascii="Times New Roman" w:hAnsi="Times New Roman"/>
          <w:i/>
        </w:rPr>
      </w:pPr>
      <w:r w:rsidRPr="00983DEB">
        <w:rPr>
          <w:rFonts w:ascii="Times New Roman" w:hAnsi="Times New Roman"/>
          <w:i/>
          <w:u w:val="single"/>
        </w:rPr>
        <w:t>Readings</w:t>
      </w:r>
      <w:r w:rsidRPr="00983DEB">
        <w:rPr>
          <w:rFonts w:ascii="Times New Roman" w:hAnsi="Times New Roman"/>
          <w:i/>
        </w:rPr>
        <w:t>:</w:t>
      </w:r>
    </w:p>
    <w:p w14:paraId="62175B2E" w14:textId="7716A1D7" w:rsidR="009A5E1E" w:rsidRDefault="009A5E1E" w:rsidP="00D2726C">
      <w:pPr>
        <w:ind w:left="720" w:hanging="720"/>
        <w:rPr>
          <w:rFonts w:ascii="Times New Roman" w:hAnsi="Times New Roman"/>
          <w:sz w:val="20"/>
        </w:rPr>
      </w:pPr>
      <w:r>
        <w:rPr>
          <w:rFonts w:ascii="Times New Roman" w:hAnsi="Times New Roman"/>
          <w:sz w:val="20"/>
        </w:rPr>
        <w:t>Chapter 4 (Learning and Memory) of CB textbook: p. 128-139 (including to end of page on nostalgia)</w:t>
      </w:r>
    </w:p>
    <w:p w14:paraId="3A4BADD1" w14:textId="4B2F2183" w:rsidR="009A5E1E" w:rsidRDefault="009A5E1E" w:rsidP="00D2726C">
      <w:pPr>
        <w:ind w:left="720" w:hanging="720"/>
        <w:rPr>
          <w:rFonts w:ascii="Times New Roman" w:hAnsi="Times New Roman"/>
          <w:sz w:val="20"/>
        </w:rPr>
      </w:pPr>
      <w:r>
        <w:rPr>
          <w:rFonts w:ascii="Times New Roman" w:hAnsi="Times New Roman"/>
          <w:sz w:val="20"/>
        </w:rPr>
        <w:t>Chapter 3 (Perception) of CB textbook: p. 86-97 (to end of page w/ definition of semiotics)</w:t>
      </w:r>
    </w:p>
    <w:p w14:paraId="0967E859" w14:textId="4C1BD06A" w:rsidR="00D2726C" w:rsidRPr="00983DEB" w:rsidRDefault="00D2726C" w:rsidP="00D2726C">
      <w:pPr>
        <w:ind w:left="720" w:hanging="720"/>
        <w:rPr>
          <w:rFonts w:ascii="Times New Roman" w:hAnsi="Times New Roman"/>
          <w:sz w:val="20"/>
        </w:rPr>
      </w:pPr>
      <w:r w:rsidRPr="00983DEB">
        <w:rPr>
          <w:rFonts w:ascii="Times New Roman" w:hAnsi="Times New Roman"/>
          <w:sz w:val="20"/>
        </w:rPr>
        <w:t xml:space="preserve">Chapter </w:t>
      </w:r>
      <w:r w:rsidR="00E47644" w:rsidRPr="00983DEB">
        <w:rPr>
          <w:rFonts w:ascii="Times New Roman" w:hAnsi="Times New Roman"/>
          <w:sz w:val="20"/>
        </w:rPr>
        <w:t>3</w:t>
      </w:r>
      <w:r w:rsidRPr="00983DEB">
        <w:rPr>
          <w:rFonts w:ascii="Times New Roman" w:hAnsi="Times New Roman"/>
          <w:sz w:val="20"/>
        </w:rPr>
        <w:t xml:space="preserve"> (Consumer </w:t>
      </w:r>
      <w:r w:rsidR="00E47644" w:rsidRPr="00983DEB">
        <w:rPr>
          <w:rFonts w:ascii="Times New Roman" w:hAnsi="Times New Roman"/>
          <w:sz w:val="20"/>
        </w:rPr>
        <w:t>Memory, Fluency, and Familiarity</w:t>
      </w:r>
      <w:r w:rsidRPr="00983DEB">
        <w:rPr>
          <w:rFonts w:ascii="Times New Roman" w:hAnsi="Times New Roman"/>
          <w:sz w:val="20"/>
        </w:rPr>
        <w:t>) of CB handbook</w:t>
      </w:r>
    </w:p>
    <w:p w14:paraId="724950C2" w14:textId="7701A2FC" w:rsidR="00D2726C" w:rsidRPr="00983DEB" w:rsidRDefault="00D2726C" w:rsidP="00D2726C">
      <w:pPr>
        <w:ind w:left="720" w:hanging="720"/>
        <w:rPr>
          <w:rFonts w:ascii="Times New Roman" w:hAnsi="Times New Roman"/>
          <w:sz w:val="20"/>
        </w:rPr>
      </w:pPr>
      <w:r w:rsidRPr="00983DEB">
        <w:rPr>
          <w:rFonts w:ascii="Times New Roman" w:hAnsi="Times New Roman"/>
          <w:sz w:val="20"/>
        </w:rPr>
        <w:t xml:space="preserve">Chapter </w:t>
      </w:r>
      <w:r w:rsidR="00E47644" w:rsidRPr="00983DEB">
        <w:rPr>
          <w:rFonts w:ascii="Times New Roman" w:hAnsi="Times New Roman"/>
          <w:sz w:val="20"/>
        </w:rPr>
        <w:t>2</w:t>
      </w:r>
      <w:r w:rsidRPr="00983DEB">
        <w:rPr>
          <w:rFonts w:ascii="Times New Roman" w:hAnsi="Times New Roman"/>
          <w:sz w:val="20"/>
        </w:rPr>
        <w:t xml:space="preserve"> (</w:t>
      </w:r>
      <w:r w:rsidR="00E47644" w:rsidRPr="00983DEB">
        <w:rPr>
          <w:rFonts w:ascii="Times New Roman" w:hAnsi="Times New Roman"/>
          <w:sz w:val="20"/>
        </w:rPr>
        <w:t>The Role of Knowledge Accessibility in Cognition and Behavior: Implications for Consumer Information Processing</w:t>
      </w:r>
      <w:r w:rsidRPr="00983DEB">
        <w:rPr>
          <w:rFonts w:ascii="Times New Roman" w:hAnsi="Times New Roman"/>
          <w:sz w:val="20"/>
        </w:rPr>
        <w:t>) of CB handbook</w:t>
      </w:r>
    </w:p>
    <w:p w14:paraId="01AC05B0" w14:textId="77777777" w:rsidR="00D2726C" w:rsidRPr="00983DEB" w:rsidRDefault="00D2726C" w:rsidP="00D2726C">
      <w:pPr>
        <w:ind w:left="720" w:hanging="720"/>
        <w:rPr>
          <w:rFonts w:ascii="Times New Roman" w:hAnsi="Times New Roman"/>
          <w:sz w:val="20"/>
        </w:rPr>
      </w:pPr>
    </w:p>
    <w:p w14:paraId="2D5804D9" w14:textId="77777777" w:rsidR="00DE14F5" w:rsidRPr="00983DEB" w:rsidRDefault="00DE14F5" w:rsidP="00DE14F5">
      <w:pPr>
        <w:widowControl w:val="0"/>
        <w:ind w:left="720" w:hanging="720"/>
        <w:rPr>
          <w:rFonts w:ascii="Times New Roman" w:hAnsi="Times New Roman"/>
          <w:b/>
          <w:sz w:val="20"/>
        </w:rPr>
      </w:pPr>
      <w:r w:rsidRPr="00983DEB">
        <w:rPr>
          <w:rFonts w:ascii="Times New Roman" w:hAnsi="Times New Roman"/>
          <w:b/>
          <w:sz w:val="20"/>
        </w:rPr>
        <w:t>Memory-Based Models</w:t>
      </w:r>
    </w:p>
    <w:p w14:paraId="24BEBA95" w14:textId="60F95335" w:rsidR="00DE14F5" w:rsidRPr="00983DEB" w:rsidRDefault="00DE14F5" w:rsidP="00DE14F5">
      <w:pPr>
        <w:widowControl w:val="0"/>
        <w:ind w:left="720" w:hanging="720"/>
        <w:rPr>
          <w:rFonts w:ascii="Times New Roman" w:hAnsi="Times New Roman"/>
          <w:sz w:val="20"/>
        </w:rPr>
      </w:pPr>
      <w:r w:rsidRPr="00983DEB">
        <w:rPr>
          <w:rFonts w:ascii="Times New Roman" w:hAnsi="Times New Roman"/>
          <w:sz w:val="20"/>
        </w:rPr>
        <w:t>Petty, R. E., &amp; Wegener, D. T. (1999). The elaboration likelihood model: Current status and controversies. In S. Chaiken ,&amp; Y. Trope (Eds.), Dual process theories in social psychology. New York, NY: The Guilford Press.</w:t>
      </w:r>
      <w:r w:rsidR="00EB0A7C">
        <w:rPr>
          <w:rFonts w:ascii="Times New Roman" w:hAnsi="Times New Roman"/>
          <w:sz w:val="20"/>
        </w:rPr>
        <w:t xml:space="preserve"> </w:t>
      </w:r>
      <w:r w:rsidR="00EB0A7C" w:rsidRPr="00EB0A7C">
        <w:rPr>
          <w:rFonts w:ascii="Times New Roman" w:hAnsi="Times New Roman"/>
          <w:i/>
          <w:sz w:val="20"/>
        </w:rPr>
        <w:t>***On comps reading list</w:t>
      </w:r>
    </w:p>
    <w:p w14:paraId="4408BBBC" w14:textId="57FA081F" w:rsidR="00DE14F5" w:rsidRPr="00983DEB" w:rsidRDefault="00DE14F5" w:rsidP="00DE14F5">
      <w:pPr>
        <w:widowControl w:val="0"/>
        <w:ind w:left="720" w:hanging="720"/>
        <w:rPr>
          <w:rFonts w:ascii="Times New Roman" w:hAnsi="Times New Roman"/>
          <w:sz w:val="20"/>
        </w:rPr>
      </w:pPr>
      <w:r w:rsidRPr="00983DEB">
        <w:rPr>
          <w:rFonts w:ascii="Times New Roman" w:hAnsi="Times New Roman"/>
          <w:sz w:val="20"/>
        </w:rPr>
        <w:t xml:space="preserve">Thaler, R. (1985). Mental accounting and consumer choice. Marketing Science, 4(3), 199-214. </w:t>
      </w:r>
      <w:r w:rsidR="00EB0A7C" w:rsidRPr="00EB0A7C">
        <w:rPr>
          <w:rFonts w:ascii="Times New Roman" w:hAnsi="Times New Roman"/>
          <w:i/>
          <w:sz w:val="20"/>
        </w:rPr>
        <w:t>***On comps reading list</w:t>
      </w:r>
    </w:p>
    <w:p w14:paraId="7A4A85D2" w14:textId="77777777" w:rsidR="00DE14F5" w:rsidRPr="00983DEB" w:rsidRDefault="00DE14F5" w:rsidP="00DE14F5">
      <w:pPr>
        <w:widowControl w:val="0"/>
        <w:ind w:left="720" w:hanging="720"/>
        <w:rPr>
          <w:rFonts w:ascii="Times New Roman" w:hAnsi="Times New Roman"/>
          <w:b/>
          <w:sz w:val="20"/>
        </w:rPr>
      </w:pPr>
    </w:p>
    <w:p w14:paraId="3F62D0EF" w14:textId="5E8DC2D8" w:rsidR="00D2726C" w:rsidRPr="00983DEB" w:rsidRDefault="007B7C6C" w:rsidP="00D2726C">
      <w:pPr>
        <w:ind w:left="720" w:hanging="720"/>
        <w:rPr>
          <w:rFonts w:ascii="Times New Roman" w:hAnsi="Times New Roman"/>
          <w:b/>
          <w:sz w:val="20"/>
        </w:rPr>
      </w:pPr>
      <w:r w:rsidRPr="00983DEB">
        <w:rPr>
          <w:rFonts w:ascii="Times New Roman" w:hAnsi="Times New Roman"/>
          <w:b/>
          <w:sz w:val="20"/>
        </w:rPr>
        <w:t>Priming</w:t>
      </w:r>
    </w:p>
    <w:p w14:paraId="6F76C859" w14:textId="104236A2" w:rsidR="00983DEB" w:rsidRPr="00983DEB" w:rsidRDefault="00983DEB" w:rsidP="00983DEB">
      <w:pPr>
        <w:widowControl w:val="0"/>
        <w:ind w:left="720" w:hanging="720"/>
        <w:rPr>
          <w:rFonts w:ascii="Times New Roman" w:hAnsi="Times New Roman"/>
          <w:sz w:val="20"/>
        </w:rPr>
      </w:pPr>
      <w:r w:rsidRPr="00983DEB">
        <w:rPr>
          <w:rFonts w:ascii="Times New Roman" w:hAnsi="Times New Roman"/>
          <w:sz w:val="20"/>
        </w:rPr>
        <w:t xml:space="preserve">Laran, J., Dalton, A. N., &amp; Andrade, E. B. (2011). The curious case of behavioral backlash: Why brands produce priming effects and slogans produce reverse priming effects. Journal of Consumer Research, 37(6), 999-1014. </w:t>
      </w:r>
      <w:r w:rsidR="00EB0A7C" w:rsidRPr="00EB0A7C">
        <w:rPr>
          <w:rFonts w:ascii="Times New Roman" w:hAnsi="Times New Roman"/>
          <w:i/>
          <w:sz w:val="20"/>
        </w:rPr>
        <w:t>***On comps reading list</w:t>
      </w:r>
    </w:p>
    <w:p w14:paraId="1CEEAFDB" w14:textId="77777777" w:rsidR="00983DEB" w:rsidRPr="00983DEB" w:rsidRDefault="00983DEB" w:rsidP="00983DEB">
      <w:pPr>
        <w:widowControl w:val="0"/>
        <w:ind w:left="720" w:hanging="720"/>
        <w:rPr>
          <w:rFonts w:ascii="Times New Roman" w:hAnsi="Times New Roman"/>
          <w:sz w:val="20"/>
        </w:rPr>
      </w:pPr>
      <w:r w:rsidRPr="00983DEB">
        <w:rPr>
          <w:rFonts w:ascii="Times New Roman" w:hAnsi="Times New Roman"/>
          <w:sz w:val="20"/>
        </w:rPr>
        <w:t xml:space="preserve">Minton, E. A., Cornwell, T. B., &amp; Kahle, L. R. (2017). A theoretical review of consumer priming: Prospective theory, retrospective theory, and the affective-behavioral-cognitive model. Journal of Consumer Behaviour, 16, 309-321. </w:t>
      </w:r>
    </w:p>
    <w:p w14:paraId="352AE2AC" w14:textId="4946B1C8" w:rsidR="00983DEB" w:rsidRPr="00983DEB" w:rsidRDefault="00983DEB" w:rsidP="00983DEB">
      <w:pPr>
        <w:widowControl w:val="0"/>
        <w:rPr>
          <w:rFonts w:ascii="Times New Roman" w:hAnsi="Times New Roman"/>
          <w:b/>
          <w:sz w:val="20"/>
        </w:rPr>
      </w:pPr>
    </w:p>
    <w:p w14:paraId="381F2291" w14:textId="3D61DD06" w:rsidR="00983DEB" w:rsidRPr="00983DEB" w:rsidRDefault="00983DEB" w:rsidP="00D2726C">
      <w:pPr>
        <w:widowControl w:val="0"/>
        <w:ind w:left="720" w:hanging="720"/>
        <w:rPr>
          <w:rFonts w:ascii="Times New Roman" w:hAnsi="Times New Roman"/>
          <w:b/>
          <w:sz w:val="20"/>
        </w:rPr>
      </w:pPr>
      <w:r w:rsidRPr="00983DEB">
        <w:rPr>
          <w:rFonts w:ascii="Times New Roman" w:hAnsi="Times New Roman"/>
          <w:b/>
          <w:sz w:val="20"/>
        </w:rPr>
        <w:t>Memory Protection &amp; Preservation</w:t>
      </w:r>
    </w:p>
    <w:p w14:paraId="71056573" w14:textId="77777777" w:rsidR="00983DEB" w:rsidRPr="00983DEB" w:rsidRDefault="00983DEB" w:rsidP="00983DEB">
      <w:pPr>
        <w:widowControl w:val="0"/>
        <w:ind w:left="720" w:hanging="720"/>
        <w:rPr>
          <w:rFonts w:ascii="Times New Roman" w:hAnsi="Times New Roman"/>
          <w:sz w:val="20"/>
        </w:rPr>
      </w:pPr>
      <w:r w:rsidRPr="00983DEB">
        <w:rPr>
          <w:rFonts w:ascii="Times New Roman" w:hAnsi="Times New Roman"/>
          <w:sz w:val="20"/>
        </w:rPr>
        <w:t xml:space="preserve">Belk, R. W., Wallendorf, M., &amp; Sherry, J. F. (1989). The sacred and the profane in consumer behavior: Theodicy on the odyssey. Journal of Consumer Research, 16(1), 1-38. </w:t>
      </w:r>
    </w:p>
    <w:p w14:paraId="5C72690D" w14:textId="77777777" w:rsidR="00983DEB" w:rsidRPr="00983DEB" w:rsidRDefault="00983DEB" w:rsidP="00983DEB">
      <w:pPr>
        <w:widowControl w:val="0"/>
        <w:ind w:left="720" w:hanging="720"/>
        <w:rPr>
          <w:rFonts w:ascii="Times New Roman" w:hAnsi="Times New Roman"/>
          <w:sz w:val="20"/>
        </w:rPr>
      </w:pPr>
      <w:r w:rsidRPr="00983DEB">
        <w:rPr>
          <w:rFonts w:ascii="Times New Roman" w:hAnsi="Times New Roman"/>
          <w:sz w:val="20"/>
        </w:rPr>
        <w:t xml:space="preserve">Zauberman, G., Ratner, R. K., &amp; Kim, B. K. (2009). Memories as assets: Strategic memory protection in choice over time. Journal of Consumer Research, 35(5), 715-728. </w:t>
      </w:r>
    </w:p>
    <w:p w14:paraId="6E690C2A" w14:textId="4F04910E" w:rsidR="00983DEB" w:rsidRPr="00983DEB" w:rsidRDefault="00983DEB" w:rsidP="00D2726C">
      <w:pPr>
        <w:widowControl w:val="0"/>
        <w:ind w:left="720" w:hanging="720"/>
        <w:rPr>
          <w:rFonts w:ascii="Times New Roman" w:hAnsi="Times New Roman"/>
          <w:b/>
          <w:sz w:val="20"/>
        </w:rPr>
      </w:pPr>
    </w:p>
    <w:p w14:paraId="7D3DB234" w14:textId="2E6DB4DF" w:rsidR="00983DEB" w:rsidRPr="00983DEB" w:rsidRDefault="00983DEB" w:rsidP="00D2726C">
      <w:pPr>
        <w:widowControl w:val="0"/>
        <w:ind w:left="720" w:hanging="720"/>
        <w:rPr>
          <w:rFonts w:ascii="Times New Roman" w:hAnsi="Times New Roman"/>
          <w:b/>
          <w:sz w:val="20"/>
        </w:rPr>
      </w:pPr>
      <w:r w:rsidRPr="00983DEB">
        <w:rPr>
          <w:rFonts w:ascii="Times New Roman" w:hAnsi="Times New Roman"/>
          <w:b/>
          <w:sz w:val="20"/>
        </w:rPr>
        <w:t>Cognitive Load</w:t>
      </w:r>
    </w:p>
    <w:p w14:paraId="310DE589" w14:textId="77777777" w:rsidR="00983DEB" w:rsidRPr="00983DEB" w:rsidRDefault="00983DEB" w:rsidP="00983DEB">
      <w:pPr>
        <w:widowControl w:val="0"/>
        <w:ind w:left="720" w:hanging="720"/>
        <w:rPr>
          <w:rFonts w:ascii="Times New Roman" w:hAnsi="Times New Roman"/>
          <w:sz w:val="20"/>
        </w:rPr>
      </w:pPr>
      <w:r w:rsidRPr="00983DEB">
        <w:rPr>
          <w:rFonts w:ascii="Times New Roman" w:hAnsi="Times New Roman"/>
          <w:sz w:val="20"/>
        </w:rPr>
        <w:t xml:space="preserve">Drolet, A., &amp; Luce, M. F. (2004). The rationalizing effects of cognitive load on emotion-based trade-off avoidance. Journal of Consumer Research, 31(1), 63-77. </w:t>
      </w:r>
    </w:p>
    <w:p w14:paraId="083432CF" w14:textId="77777777" w:rsidR="00983DEB" w:rsidRPr="00983DEB" w:rsidRDefault="00983DEB" w:rsidP="00983DEB">
      <w:pPr>
        <w:widowControl w:val="0"/>
        <w:ind w:left="720" w:hanging="720"/>
        <w:rPr>
          <w:rFonts w:ascii="Times New Roman" w:hAnsi="Times New Roman"/>
          <w:sz w:val="20"/>
        </w:rPr>
      </w:pPr>
      <w:r w:rsidRPr="00983DEB">
        <w:rPr>
          <w:rFonts w:ascii="Times New Roman" w:hAnsi="Times New Roman"/>
          <w:sz w:val="20"/>
        </w:rPr>
        <w:t xml:space="preserve">Malhotra, N. K. (1982). Information load and consumer decision making. Journal of Consumer Research, 8(4), 419-430. </w:t>
      </w:r>
    </w:p>
    <w:p w14:paraId="2FF6FDC3" w14:textId="77777777" w:rsidR="00DE14F5" w:rsidRPr="00983DEB" w:rsidRDefault="00DE14F5" w:rsidP="00DE14F5">
      <w:pPr>
        <w:widowControl w:val="0"/>
        <w:ind w:left="720" w:hanging="720"/>
        <w:rPr>
          <w:rFonts w:ascii="Times New Roman" w:hAnsi="Times New Roman"/>
          <w:b/>
          <w:sz w:val="20"/>
        </w:rPr>
      </w:pPr>
    </w:p>
    <w:p w14:paraId="3171E6ED" w14:textId="60B7057D" w:rsidR="00DE14F5" w:rsidRPr="00983DEB" w:rsidRDefault="00DE14F5" w:rsidP="00DE14F5">
      <w:pPr>
        <w:widowControl w:val="0"/>
        <w:ind w:left="720" w:hanging="720"/>
        <w:rPr>
          <w:rFonts w:ascii="Times New Roman" w:hAnsi="Times New Roman"/>
          <w:b/>
          <w:sz w:val="20"/>
        </w:rPr>
      </w:pPr>
      <w:r w:rsidRPr="00983DEB">
        <w:rPr>
          <w:rFonts w:ascii="Times New Roman" w:hAnsi="Times New Roman"/>
          <w:b/>
          <w:sz w:val="20"/>
        </w:rPr>
        <w:t>Inference Making</w:t>
      </w:r>
      <w:r>
        <w:rPr>
          <w:rFonts w:ascii="Times New Roman" w:hAnsi="Times New Roman"/>
          <w:b/>
          <w:sz w:val="20"/>
        </w:rPr>
        <w:t xml:space="preserve"> (only if more than 4 students in the course)</w:t>
      </w:r>
    </w:p>
    <w:p w14:paraId="79B4D7B4" w14:textId="77777777" w:rsidR="00DE14F5" w:rsidRPr="00983DEB" w:rsidRDefault="00DE14F5" w:rsidP="00DE14F5">
      <w:pPr>
        <w:widowControl w:val="0"/>
        <w:ind w:left="720" w:hanging="720"/>
        <w:rPr>
          <w:rFonts w:ascii="Times New Roman" w:hAnsi="Times New Roman"/>
          <w:sz w:val="20"/>
        </w:rPr>
      </w:pPr>
      <w:r w:rsidRPr="00983DEB">
        <w:rPr>
          <w:rFonts w:ascii="Times New Roman" w:hAnsi="Times New Roman"/>
          <w:sz w:val="20"/>
        </w:rPr>
        <w:t xml:space="preserve">Dietvorst, R. C., Verbeke, W. J., Bagozzi, R. P., Yoon, C., Smits, M., &amp; Van Der Lugt, A. (2009). A sales force-specific theory-of-mind scale: Tests of its validity by classical methods and functional magnetic resonance imaging. Journal of Marketing Research, 46(5), 653-668. </w:t>
      </w:r>
    </w:p>
    <w:p w14:paraId="29C40AC7" w14:textId="77777777" w:rsidR="00DE14F5" w:rsidRPr="00983DEB" w:rsidRDefault="00DE14F5" w:rsidP="00DE14F5">
      <w:pPr>
        <w:widowControl w:val="0"/>
        <w:ind w:left="720" w:hanging="720"/>
        <w:rPr>
          <w:rFonts w:ascii="Times New Roman" w:hAnsi="Times New Roman"/>
          <w:sz w:val="20"/>
        </w:rPr>
      </w:pPr>
      <w:r w:rsidRPr="00983DEB">
        <w:rPr>
          <w:rFonts w:ascii="Times New Roman" w:hAnsi="Times New Roman"/>
          <w:sz w:val="20"/>
        </w:rPr>
        <w:t xml:space="preserve">Kardes, F. R., Posavac, S. S., &amp; Cronley, M. L. (2004). Consumer inference: A review of processes, bases, and judgment contexts. Journal of Consumer Psychology, 14(3), 230-256. </w:t>
      </w:r>
    </w:p>
    <w:p w14:paraId="169803D4" w14:textId="77777777" w:rsidR="00DE14F5" w:rsidRPr="00983DEB" w:rsidRDefault="00DE14F5" w:rsidP="00DE14F5">
      <w:pPr>
        <w:widowControl w:val="0"/>
        <w:ind w:left="720" w:hanging="720"/>
        <w:rPr>
          <w:rFonts w:ascii="Times New Roman" w:hAnsi="Times New Roman"/>
          <w:b/>
          <w:sz w:val="20"/>
        </w:rPr>
      </w:pPr>
    </w:p>
    <w:p w14:paraId="60D7A1B2" w14:textId="2808D565" w:rsidR="00DE14F5" w:rsidRPr="00983DEB" w:rsidRDefault="00DE14F5" w:rsidP="00DE14F5">
      <w:pPr>
        <w:widowControl w:val="0"/>
        <w:ind w:left="720" w:hanging="720"/>
        <w:rPr>
          <w:rFonts w:ascii="Times New Roman" w:hAnsi="Times New Roman"/>
          <w:b/>
          <w:sz w:val="20"/>
        </w:rPr>
      </w:pPr>
      <w:r w:rsidRPr="00983DEB">
        <w:rPr>
          <w:rFonts w:ascii="Times New Roman" w:hAnsi="Times New Roman"/>
          <w:b/>
          <w:sz w:val="20"/>
        </w:rPr>
        <w:t>Age &amp; Memory Differences</w:t>
      </w:r>
      <w:r>
        <w:rPr>
          <w:rFonts w:ascii="Times New Roman" w:hAnsi="Times New Roman"/>
          <w:b/>
          <w:sz w:val="20"/>
        </w:rPr>
        <w:t xml:space="preserve"> (only if more than 5 students in the course</w:t>
      </w:r>
      <w:r w:rsidR="00E80239">
        <w:rPr>
          <w:rFonts w:ascii="Times New Roman" w:hAnsi="Times New Roman"/>
          <w:b/>
          <w:sz w:val="20"/>
        </w:rPr>
        <w:t>, choose any two below</w:t>
      </w:r>
      <w:r>
        <w:rPr>
          <w:rFonts w:ascii="Times New Roman" w:hAnsi="Times New Roman"/>
          <w:b/>
          <w:sz w:val="20"/>
        </w:rPr>
        <w:t>)</w:t>
      </w:r>
    </w:p>
    <w:p w14:paraId="4B632705" w14:textId="77777777" w:rsidR="00DE14F5" w:rsidRPr="00983DEB" w:rsidRDefault="00DE14F5" w:rsidP="00DE14F5">
      <w:pPr>
        <w:widowControl w:val="0"/>
        <w:ind w:left="720" w:hanging="720"/>
        <w:rPr>
          <w:rFonts w:ascii="Times New Roman" w:hAnsi="Times New Roman"/>
          <w:sz w:val="20"/>
        </w:rPr>
      </w:pPr>
      <w:r w:rsidRPr="00983DEB">
        <w:rPr>
          <w:rFonts w:ascii="Times New Roman" w:hAnsi="Times New Roman"/>
          <w:sz w:val="20"/>
        </w:rPr>
        <w:t xml:space="preserve">John, D. R., &amp; Cole, C. A. (1986). Age differences in information processing: Understanding deficits in young and elderly consumers. Journal of Consumer Research, 13(3), 297-315. </w:t>
      </w:r>
    </w:p>
    <w:p w14:paraId="35DCC03C" w14:textId="3488CB98" w:rsidR="00DE14F5" w:rsidRDefault="00DE14F5" w:rsidP="00DE14F5">
      <w:pPr>
        <w:widowControl w:val="0"/>
        <w:ind w:left="720" w:hanging="720"/>
        <w:rPr>
          <w:rFonts w:ascii="Times New Roman" w:hAnsi="Times New Roman"/>
          <w:sz w:val="20"/>
        </w:rPr>
      </w:pPr>
      <w:r w:rsidRPr="00983DEB">
        <w:rPr>
          <w:rFonts w:ascii="Times New Roman" w:hAnsi="Times New Roman"/>
          <w:sz w:val="20"/>
        </w:rPr>
        <w:t xml:space="preserve">Wright, P., Friestad, M., &amp; Boush, D. M. (2005). The development of marketplace persuasion knowledge in children, adolescents, and young adults. Journal of Public Policy &amp; Marketing, 24(2), 222-233. </w:t>
      </w:r>
    </w:p>
    <w:p w14:paraId="7EF74681" w14:textId="3C5DF639" w:rsidR="00E80239" w:rsidRPr="00983DEB" w:rsidRDefault="00E80239" w:rsidP="00DE14F5">
      <w:pPr>
        <w:widowControl w:val="0"/>
        <w:ind w:left="720" w:hanging="720"/>
        <w:rPr>
          <w:rFonts w:ascii="Times New Roman" w:hAnsi="Times New Roman"/>
          <w:sz w:val="20"/>
        </w:rPr>
      </w:pPr>
      <w:r>
        <w:rPr>
          <w:rFonts w:ascii="Times New Roman" w:hAnsi="Times New Roman"/>
          <w:sz w:val="20"/>
        </w:rPr>
        <w:t>Ch. 7 (Developmental Consumer Psychology: Children in the Twenty-First Century) of Cambridge Consumer Psychology handbook [Editors: Norton, M., Rucker, D., &amp; Lamberton, C. © 2015]</w:t>
      </w:r>
    </w:p>
    <w:p w14:paraId="5490911F" w14:textId="23A48865" w:rsidR="00983DEB" w:rsidRDefault="00983DEB" w:rsidP="00DE14F5">
      <w:pPr>
        <w:widowControl w:val="0"/>
        <w:pBdr>
          <w:bottom w:val="single" w:sz="4" w:space="1" w:color="auto"/>
        </w:pBdr>
        <w:ind w:left="720" w:hanging="720"/>
        <w:rPr>
          <w:rFonts w:ascii="Times New Roman" w:hAnsi="Times New Roman"/>
          <w:b/>
          <w:sz w:val="20"/>
          <w:highlight w:val="yellow"/>
        </w:rPr>
      </w:pPr>
    </w:p>
    <w:p w14:paraId="5EB526BF" w14:textId="77777777" w:rsidR="00DE14F5" w:rsidRDefault="00DE14F5" w:rsidP="00DE14F5">
      <w:pPr>
        <w:rPr>
          <w:rFonts w:ascii="Times New Roman" w:hAnsi="Times New Roman"/>
          <w:b/>
        </w:rPr>
      </w:pPr>
    </w:p>
    <w:p w14:paraId="6947117B" w14:textId="78640A8C" w:rsidR="00DE14F5" w:rsidRDefault="00B36063" w:rsidP="00DE14F5">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10</w:t>
      </w:r>
      <w:r w:rsidR="00003561" w:rsidRPr="00127F87">
        <w:rPr>
          <w:rFonts w:ascii="Times New Roman" w:hAnsi="Times New Roman"/>
          <w:b/>
        </w:rPr>
        <w:t xml:space="preserve"> (</w:t>
      </w:r>
      <w:r w:rsidR="00003561">
        <w:rPr>
          <w:rFonts w:ascii="Times New Roman" w:hAnsi="Times New Roman"/>
          <w:b/>
        </w:rPr>
        <w:t>11/5</w:t>
      </w:r>
      <w:r w:rsidR="00003561" w:rsidRPr="00127F87">
        <w:rPr>
          <w:rFonts w:ascii="Times New Roman" w:hAnsi="Times New Roman"/>
          <w:b/>
        </w:rPr>
        <w:t>)</w:t>
      </w:r>
      <w:r w:rsidR="00003561">
        <w:rPr>
          <w:rFonts w:ascii="Times New Roman" w:hAnsi="Times New Roman"/>
          <w:b/>
        </w:rPr>
        <w:t xml:space="preserve">: </w:t>
      </w:r>
      <w:r w:rsidR="00DE14F5">
        <w:rPr>
          <w:rFonts w:ascii="Times New Roman" w:hAnsi="Times New Roman"/>
          <w:b/>
        </w:rPr>
        <w:t xml:space="preserve">Learning/Socialization </w:t>
      </w:r>
      <w:r w:rsidR="00DE14F5" w:rsidRPr="00D2726C">
        <w:rPr>
          <w:rFonts w:ascii="Times New Roman" w:hAnsi="Times New Roman"/>
          <w:b/>
        </w:rPr>
        <w:sym w:font="Wingdings" w:char="F0E0"/>
      </w:r>
      <w:r w:rsidR="00DE14F5">
        <w:rPr>
          <w:rFonts w:ascii="Times New Roman" w:hAnsi="Times New Roman"/>
          <w:b/>
        </w:rPr>
        <w:t xml:space="preserve"> Social Psych</w:t>
      </w:r>
    </w:p>
    <w:p w14:paraId="667690DF" w14:textId="156AB164" w:rsidR="00DE14F5" w:rsidRDefault="00DE14F5" w:rsidP="00DC6924">
      <w:pPr>
        <w:pStyle w:val="ListParagraph"/>
        <w:numPr>
          <w:ilvl w:val="0"/>
          <w:numId w:val="16"/>
        </w:numPr>
        <w:rPr>
          <w:rFonts w:ascii="Times New Roman" w:hAnsi="Times New Roman"/>
        </w:rPr>
      </w:pPr>
      <w:r>
        <w:rPr>
          <w:rFonts w:ascii="Times New Roman" w:hAnsi="Times New Roman"/>
        </w:rPr>
        <w:t>Article/chapter discussion, Discussion Leader #6: _________________________</w:t>
      </w:r>
    </w:p>
    <w:p w14:paraId="6DA09825" w14:textId="77777777" w:rsidR="00DE14F5" w:rsidRDefault="00DE14F5" w:rsidP="00DE14F5">
      <w:pPr>
        <w:rPr>
          <w:rFonts w:ascii="Times New Roman" w:hAnsi="Times New Roman"/>
          <w:sz w:val="20"/>
        </w:rPr>
      </w:pPr>
    </w:p>
    <w:p w14:paraId="44F9BB2D" w14:textId="77777777" w:rsidR="00DE14F5" w:rsidRPr="00826615" w:rsidRDefault="00DE14F5" w:rsidP="00DE14F5">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3B8E9161" w14:textId="77777777" w:rsidR="00DE14F5" w:rsidRPr="00826615" w:rsidRDefault="00DE14F5" w:rsidP="00DE14F5">
      <w:pPr>
        <w:rPr>
          <w:rFonts w:ascii="Times New Roman" w:hAnsi="Times New Roman"/>
          <w:sz w:val="20"/>
        </w:rPr>
      </w:pPr>
    </w:p>
    <w:p w14:paraId="676BFC85" w14:textId="77777777" w:rsidR="00DE14F5" w:rsidRPr="00983DEB" w:rsidRDefault="00DE14F5" w:rsidP="00DE14F5">
      <w:pPr>
        <w:spacing w:after="120"/>
        <w:rPr>
          <w:rFonts w:ascii="Times New Roman" w:hAnsi="Times New Roman"/>
          <w:i/>
        </w:rPr>
      </w:pPr>
      <w:r w:rsidRPr="00983DEB">
        <w:rPr>
          <w:rFonts w:ascii="Times New Roman" w:hAnsi="Times New Roman"/>
          <w:i/>
          <w:u w:val="single"/>
        </w:rPr>
        <w:t>Readings</w:t>
      </w:r>
      <w:r w:rsidRPr="00983DEB">
        <w:rPr>
          <w:rFonts w:ascii="Times New Roman" w:hAnsi="Times New Roman"/>
          <w:i/>
        </w:rPr>
        <w:t>:</w:t>
      </w:r>
    </w:p>
    <w:p w14:paraId="5C414F03" w14:textId="070D8E42" w:rsidR="00DE14F5" w:rsidRDefault="00DE14F5" w:rsidP="00DE14F5">
      <w:pPr>
        <w:ind w:left="720" w:hanging="720"/>
        <w:rPr>
          <w:rFonts w:ascii="Times New Roman" w:hAnsi="Times New Roman"/>
          <w:sz w:val="20"/>
        </w:rPr>
      </w:pPr>
      <w:r>
        <w:rPr>
          <w:rFonts w:ascii="Times New Roman" w:hAnsi="Times New Roman"/>
          <w:sz w:val="20"/>
        </w:rPr>
        <w:t>Chapter 4 (Learning and Memory) of CB textbook</w:t>
      </w:r>
      <w:r w:rsidR="009A5E1E">
        <w:rPr>
          <w:rFonts w:ascii="Times New Roman" w:hAnsi="Times New Roman"/>
          <w:sz w:val="20"/>
        </w:rPr>
        <w:t>: p. 108-123</w:t>
      </w:r>
    </w:p>
    <w:p w14:paraId="2E17207E" w14:textId="767026E1" w:rsidR="009A5E1E" w:rsidRDefault="009A5E1E" w:rsidP="00DE14F5">
      <w:pPr>
        <w:ind w:left="720" w:hanging="720"/>
        <w:rPr>
          <w:rFonts w:ascii="Times New Roman" w:hAnsi="Times New Roman"/>
          <w:sz w:val="20"/>
        </w:rPr>
      </w:pPr>
      <w:r>
        <w:rPr>
          <w:rFonts w:ascii="Times New Roman" w:hAnsi="Times New Roman"/>
          <w:sz w:val="20"/>
        </w:rPr>
        <w:t>Chapter 11 (Groups and Social Media) of CB textbook: p. 393-403 (to end of negative WOM section)</w:t>
      </w:r>
    </w:p>
    <w:p w14:paraId="34C362B1" w14:textId="33F2D751" w:rsidR="00DE14F5" w:rsidRPr="00983DEB" w:rsidRDefault="00DE14F5" w:rsidP="00DE14F5">
      <w:pPr>
        <w:ind w:left="720" w:hanging="720"/>
        <w:rPr>
          <w:rFonts w:ascii="Times New Roman" w:hAnsi="Times New Roman"/>
          <w:sz w:val="20"/>
        </w:rPr>
      </w:pPr>
      <w:r w:rsidRPr="00983DEB">
        <w:rPr>
          <w:rFonts w:ascii="Times New Roman" w:hAnsi="Times New Roman"/>
          <w:sz w:val="20"/>
        </w:rPr>
        <w:t xml:space="preserve">Chapter </w:t>
      </w:r>
      <w:r>
        <w:rPr>
          <w:rFonts w:ascii="Times New Roman" w:hAnsi="Times New Roman"/>
          <w:sz w:val="20"/>
        </w:rPr>
        <w:t>4</w:t>
      </w:r>
      <w:r w:rsidRPr="00983DEB">
        <w:rPr>
          <w:rFonts w:ascii="Times New Roman" w:hAnsi="Times New Roman"/>
          <w:sz w:val="20"/>
        </w:rPr>
        <w:t xml:space="preserve"> (</w:t>
      </w:r>
      <w:r>
        <w:rPr>
          <w:rFonts w:ascii="Times New Roman" w:hAnsi="Times New Roman"/>
          <w:sz w:val="20"/>
        </w:rPr>
        <w:t>Consumer Learning and Expertise</w:t>
      </w:r>
      <w:r w:rsidRPr="00983DEB">
        <w:rPr>
          <w:rFonts w:ascii="Times New Roman" w:hAnsi="Times New Roman"/>
          <w:sz w:val="20"/>
        </w:rPr>
        <w:t>) of CB handbook</w:t>
      </w:r>
    </w:p>
    <w:p w14:paraId="46ADFB1D" w14:textId="65DBA408" w:rsidR="00DE14F5" w:rsidRPr="00983DEB" w:rsidRDefault="00DE14F5" w:rsidP="00DE14F5">
      <w:pPr>
        <w:ind w:left="720" w:hanging="720"/>
        <w:rPr>
          <w:rFonts w:ascii="Times New Roman" w:hAnsi="Times New Roman"/>
          <w:sz w:val="20"/>
        </w:rPr>
      </w:pPr>
      <w:r w:rsidRPr="00983DEB">
        <w:rPr>
          <w:rFonts w:ascii="Times New Roman" w:hAnsi="Times New Roman"/>
          <w:sz w:val="20"/>
        </w:rPr>
        <w:t xml:space="preserve">Chapter </w:t>
      </w:r>
      <w:r>
        <w:rPr>
          <w:rFonts w:ascii="Times New Roman" w:hAnsi="Times New Roman"/>
          <w:sz w:val="20"/>
        </w:rPr>
        <w:t>8</w:t>
      </w:r>
      <w:r w:rsidRPr="00983DEB">
        <w:rPr>
          <w:rFonts w:ascii="Times New Roman" w:hAnsi="Times New Roman"/>
          <w:sz w:val="20"/>
        </w:rPr>
        <w:t xml:space="preserve"> (</w:t>
      </w:r>
      <w:r>
        <w:rPr>
          <w:rFonts w:ascii="Times New Roman" w:hAnsi="Times New Roman"/>
          <w:sz w:val="20"/>
        </w:rPr>
        <w:t>Stages of Consumer Socialization: The Development of Consumer Knowledge, Skills, and Values from Childhood to Adolescence</w:t>
      </w:r>
      <w:r w:rsidRPr="00983DEB">
        <w:rPr>
          <w:rFonts w:ascii="Times New Roman" w:hAnsi="Times New Roman"/>
          <w:sz w:val="20"/>
        </w:rPr>
        <w:t>) of CB handbook</w:t>
      </w:r>
    </w:p>
    <w:p w14:paraId="1B876712" w14:textId="77777777" w:rsidR="00DE14F5" w:rsidRPr="00983DEB" w:rsidRDefault="00DE14F5" w:rsidP="00DE14F5">
      <w:pPr>
        <w:ind w:left="720" w:hanging="720"/>
        <w:rPr>
          <w:rFonts w:ascii="Times New Roman" w:hAnsi="Times New Roman"/>
          <w:sz w:val="20"/>
        </w:rPr>
      </w:pPr>
    </w:p>
    <w:p w14:paraId="3489E7B8" w14:textId="0929859D" w:rsidR="00DE14F5" w:rsidRPr="00983DEB" w:rsidRDefault="00DE14F5" w:rsidP="00DE14F5">
      <w:pPr>
        <w:widowControl w:val="0"/>
        <w:ind w:left="720" w:hanging="720"/>
        <w:rPr>
          <w:rFonts w:ascii="Times New Roman" w:hAnsi="Times New Roman"/>
          <w:b/>
          <w:sz w:val="20"/>
        </w:rPr>
      </w:pPr>
      <w:r>
        <w:rPr>
          <w:rFonts w:ascii="Times New Roman" w:hAnsi="Times New Roman"/>
          <w:b/>
          <w:sz w:val="20"/>
        </w:rPr>
        <w:t>Acculturation</w:t>
      </w:r>
    </w:p>
    <w:p w14:paraId="4A0D1FD5" w14:textId="77777777" w:rsidR="008A1389" w:rsidRPr="008A1389" w:rsidRDefault="008A1389" w:rsidP="008A1389">
      <w:pPr>
        <w:widowControl w:val="0"/>
        <w:ind w:left="720" w:hanging="720"/>
        <w:rPr>
          <w:rFonts w:ascii="Times New Roman" w:hAnsi="Times New Roman"/>
          <w:sz w:val="20"/>
        </w:rPr>
      </w:pPr>
      <w:r w:rsidRPr="008A1389">
        <w:rPr>
          <w:rFonts w:ascii="Times New Roman" w:hAnsi="Times New Roman"/>
          <w:sz w:val="20"/>
        </w:rPr>
        <w:t xml:space="preserve">Laroche, M. (2017). The future of ethnic marketing in a globalized world: Introduction to the special issue. Journal of Business Research, 82, 269-272. </w:t>
      </w:r>
    </w:p>
    <w:p w14:paraId="4FE6E8F4" w14:textId="77777777" w:rsidR="008A1389" w:rsidRPr="008A1389" w:rsidRDefault="008A1389" w:rsidP="008A1389">
      <w:pPr>
        <w:widowControl w:val="0"/>
        <w:ind w:left="720" w:hanging="720"/>
        <w:rPr>
          <w:rFonts w:ascii="Times New Roman" w:hAnsi="Times New Roman"/>
          <w:sz w:val="20"/>
        </w:rPr>
      </w:pPr>
      <w:r w:rsidRPr="008A1389">
        <w:rPr>
          <w:rFonts w:ascii="Times New Roman" w:hAnsi="Times New Roman"/>
          <w:sz w:val="20"/>
        </w:rPr>
        <w:t xml:space="preserve">Penaloza, L. (1994). Atravesando fronteras/border crossings: A critical ethnographic exploration of the consumer acculturation of mexican immigrants. Journal of Consumer Research, 21(1), 32-54. </w:t>
      </w:r>
    </w:p>
    <w:p w14:paraId="4800BF5B" w14:textId="225C44FD" w:rsidR="008A1389" w:rsidRDefault="007A6029" w:rsidP="008A1389">
      <w:pPr>
        <w:widowControl w:val="0"/>
        <w:ind w:left="720" w:hanging="720"/>
        <w:rPr>
          <w:rFonts w:ascii="Times New Roman" w:hAnsi="Times New Roman"/>
          <w:sz w:val="20"/>
        </w:rPr>
      </w:pPr>
      <w:r>
        <w:rPr>
          <w:rFonts w:ascii="Times New Roman" w:hAnsi="Times New Roman"/>
          <w:sz w:val="20"/>
        </w:rPr>
        <w:t>Veresiu, E. &amp;</w:t>
      </w:r>
      <w:r w:rsidR="008A1389" w:rsidRPr="008A1389">
        <w:rPr>
          <w:rFonts w:ascii="Times New Roman" w:hAnsi="Times New Roman"/>
          <w:sz w:val="20"/>
        </w:rPr>
        <w:t xml:space="preserve"> Giesler, M. (2018). Beyond acculturation: Multiculturalism and the institutional shaping of an ethnic consumer subject. Journal of Consumer Research(</w:t>
      </w:r>
      <w:r w:rsidR="008A1389" w:rsidRPr="007A6029">
        <w:rPr>
          <w:rFonts w:ascii="Times New Roman" w:hAnsi="Times New Roman"/>
          <w:sz w:val="20"/>
          <w:highlight w:val="yellow"/>
        </w:rPr>
        <w:t>in press</w:t>
      </w:r>
      <w:r w:rsidR="008A1389" w:rsidRPr="008A1389">
        <w:rPr>
          <w:rFonts w:ascii="Times New Roman" w:hAnsi="Times New Roman"/>
          <w:sz w:val="20"/>
        </w:rPr>
        <w:t xml:space="preserve">). </w:t>
      </w:r>
    </w:p>
    <w:p w14:paraId="0AE0095F" w14:textId="57E33D83" w:rsidR="009A5E1E" w:rsidRPr="008A1389" w:rsidRDefault="009A5E1E" w:rsidP="008A1389">
      <w:pPr>
        <w:widowControl w:val="0"/>
        <w:ind w:left="720" w:hanging="720"/>
        <w:rPr>
          <w:rFonts w:ascii="Times New Roman" w:hAnsi="Times New Roman"/>
          <w:sz w:val="20"/>
        </w:rPr>
      </w:pPr>
      <w:r>
        <w:rPr>
          <w:rFonts w:ascii="Times New Roman" w:hAnsi="Times New Roman"/>
          <w:sz w:val="20"/>
        </w:rPr>
        <w:t>Chapter 13 (Subcultures) of CB textbook: p. 457-464 (on ethnic subcultures)</w:t>
      </w:r>
    </w:p>
    <w:p w14:paraId="65C85E1D" w14:textId="77777777" w:rsidR="00DE14F5" w:rsidRPr="00983DEB" w:rsidRDefault="00DE14F5" w:rsidP="00DE14F5">
      <w:pPr>
        <w:widowControl w:val="0"/>
        <w:ind w:left="720" w:hanging="720"/>
        <w:rPr>
          <w:rFonts w:ascii="Times New Roman" w:hAnsi="Times New Roman"/>
          <w:b/>
          <w:sz w:val="20"/>
        </w:rPr>
      </w:pPr>
    </w:p>
    <w:p w14:paraId="52CF77C5" w14:textId="3F1EAB57" w:rsidR="00DE14F5" w:rsidRDefault="00DE14F5" w:rsidP="00DE14F5">
      <w:pPr>
        <w:ind w:left="720" w:hanging="720"/>
        <w:rPr>
          <w:rFonts w:ascii="Times New Roman" w:hAnsi="Times New Roman"/>
          <w:b/>
          <w:sz w:val="20"/>
        </w:rPr>
      </w:pPr>
      <w:r>
        <w:rPr>
          <w:rFonts w:ascii="Times New Roman" w:hAnsi="Times New Roman"/>
          <w:b/>
          <w:sz w:val="20"/>
        </w:rPr>
        <w:t>Media Influences</w:t>
      </w:r>
    </w:p>
    <w:p w14:paraId="48E20AB4" w14:textId="4B2708C4" w:rsidR="008A1389" w:rsidRPr="008A1389" w:rsidRDefault="008A1389" w:rsidP="008A1389">
      <w:pPr>
        <w:widowControl w:val="0"/>
        <w:ind w:left="720" w:hanging="720"/>
        <w:rPr>
          <w:rFonts w:ascii="Times New Roman" w:hAnsi="Times New Roman"/>
          <w:sz w:val="20"/>
        </w:rPr>
      </w:pPr>
      <w:r w:rsidRPr="008A1389">
        <w:rPr>
          <w:rFonts w:ascii="Times New Roman" w:hAnsi="Times New Roman"/>
          <w:sz w:val="20"/>
        </w:rPr>
        <w:t xml:space="preserve">Batra, R., &amp; Keller, K. L. (2016). Integrating marketing communications: New findings, new lessons, and new ideas. Journal of Marketing, 80(6), 122-145. </w:t>
      </w:r>
      <w:r w:rsidR="00EB0A7C" w:rsidRPr="00EB0A7C">
        <w:rPr>
          <w:rFonts w:ascii="Times New Roman" w:hAnsi="Times New Roman"/>
          <w:i/>
          <w:sz w:val="20"/>
        </w:rPr>
        <w:t>***On comps reading list</w:t>
      </w:r>
    </w:p>
    <w:p w14:paraId="11B0A8D1" w14:textId="33882E15" w:rsidR="008A1389" w:rsidRPr="008A1389" w:rsidRDefault="008A1389" w:rsidP="008A1389">
      <w:pPr>
        <w:widowControl w:val="0"/>
        <w:ind w:left="720" w:hanging="720"/>
        <w:rPr>
          <w:rFonts w:ascii="Times New Roman" w:hAnsi="Times New Roman"/>
          <w:sz w:val="20"/>
        </w:rPr>
      </w:pPr>
      <w:r w:rsidRPr="008A1389">
        <w:rPr>
          <w:rFonts w:ascii="Times New Roman" w:hAnsi="Times New Roman"/>
          <w:sz w:val="20"/>
        </w:rPr>
        <w:t xml:space="preserve">Lamberton, C., &amp; Stephen, A. T. (2016). A thematic exploration of digital, social media, and mobile marketing: Research evolution from 2000 to 2015 and an agenda for future inquiry. Journal of Marketing, 80(6), 146-172. </w:t>
      </w:r>
      <w:r w:rsidR="00EB0A7C" w:rsidRPr="00EB0A7C">
        <w:rPr>
          <w:rFonts w:ascii="Times New Roman" w:hAnsi="Times New Roman"/>
          <w:i/>
          <w:sz w:val="20"/>
        </w:rPr>
        <w:t>***On comps reading list</w:t>
      </w:r>
    </w:p>
    <w:p w14:paraId="637BF21E" w14:textId="43BBC120" w:rsidR="008A1389" w:rsidRDefault="008A1389" w:rsidP="008A1389">
      <w:pPr>
        <w:widowControl w:val="0"/>
        <w:ind w:left="720" w:hanging="720"/>
        <w:rPr>
          <w:rFonts w:ascii="Times New Roman" w:hAnsi="Times New Roman"/>
          <w:i/>
          <w:sz w:val="20"/>
        </w:rPr>
      </w:pPr>
      <w:r w:rsidRPr="008A1389">
        <w:rPr>
          <w:rFonts w:ascii="Times New Roman" w:hAnsi="Times New Roman"/>
          <w:sz w:val="20"/>
        </w:rPr>
        <w:t xml:space="preserve">Mick, D. G., &amp; Fournier, S. (1998). Paradoxes of technology: Consumer cognizance, emotions, and coping strategies. Journal of Consumer Research, 25(2), 123-143. </w:t>
      </w:r>
      <w:r w:rsidR="00EB0A7C" w:rsidRPr="00EB0A7C">
        <w:rPr>
          <w:rFonts w:ascii="Times New Roman" w:hAnsi="Times New Roman"/>
          <w:i/>
          <w:sz w:val="20"/>
        </w:rPr>
        <w:t>***On comps reading list</w:t>
      </w:r>
    </w:p>
    <w:p w14:paraId="14ECD01B" w14:textId="6D6B31D9" w:rsidR="009A5E1E" w:rsidRPr="008A1389" w:rsidRDefault="009A5E1E" w:rsidP="008A1389">
      <w:pPr>
        <w:widowControl w:val="0"/>
        <w:ind w:left="720" w:hanging="720"/>
        <w:rPr>
          <w:rFonts w:ascii="Times New Roman" w:hAnsi="Times New Roman"/>
          <w:sz w:val="20"/>
        </w:rPr>
      </w:pPr>
      <w:r>
        <w:rPr>
          <w:rFonts w:ascii="Times New Roman" w:hAnsi="Times New Roman"/>
          <w:sz w:val="20"/>
        </w:rPr>
        <w:t>Chapter 11 (Groups and Social Media) of CB textbook: p. 404-411 (on opinion leaders and social media)</w:t>
      </w:r>
    </w:p>
    <w:p w14:paraId="169FEBBE" w14:textId="1023A846" w:rsidR="00DE14F5" w:rsidRDefault="00DE14F5" w:rsidP="00DE14F5">
      <w:pPr>
        <w:ind w:left="720" w:hanging="720"/>
        <w:rPr>
          <w:rFonts w:ascii="Times New Roman" w:hAnsi="Times New Roman"/>
          <w:b/>
          <w:sz w:val="20"/>
        </w:rPr>
      </w:pPr>
    </w:p>
    <w:p w14:paraId="42FB4D83" w14:textId="1A5E305D" w:rsidR="00DE14F5" w:rsidRPr="00983DEB" w:rsidRDefault="00DE14F5" w:rsidP="00DE14F5">
      <w:pPr>
        <w:ind w:left="720" w:hanging="720"/>
        <w:rPr>
          <w:rFonts w:ascii="Times New Roman" w:hAnsi="Times New Roman"/>
          <w:b/>
          <w:sz w:val="20"/>
        </w:rPr>
      </w:pPr>
      <w:r>
        <w:rPr>
          <w:rFonts w:ascii="Times New Roman" w:hAnsi="Times New Roman"/>
          <w:b/>
          <w:sz w:val="20"/>
        </w:rPr>
        <w:t xml:space="preserve">Learning &amp; </w:t>
      </w:r>
      <w:r w:rsidR="008A1389">
        <w:rPr>
          <w:rFonts w:ascii="Times New Roman" w:hAnsi="Times New Roman"/>
          <w:b/>
          <w:sz w:val="20"/>
        </w:rPr>
        <w:t>Personal Characteristics (Gender, Sexual Orientation, Disability)</w:t>
      </w:r>
    </w:p>
    <w:p w14:paraId="4B5993E6" w14:textId="77777777" w:rsidR="008A1389" w:rsidRPr="008A1389" w:rsidRDefault="008A1389" w:rsidP="008A1389">
      <w:pPr>
        <w:widowControl w:val="0"/>
        <w:ind w:left="720" w:hanging="720"/>
        <w:rPr>
          <w:rFonts w:ascii="Times New Roman" w:hAnsi="Times New Roman"/>
          <w:sz w:val="20"/>
        </w:rPr>
      </w:pPr>
      <w:r w:rsidRPr="008A1389">
        <w:rPr>
          <w:rFonts w:ascii="Times New Roman" w:hAnsi="Times New Roman"/>
          <w:sz w:val="20"/>
        </w:rPr>
        <w:t xml:space="preserve">Edwards, K., Rosenbaum, M. S., Brosdahl, D., &amp; Hughes, P. (2018). Designing retail spaces for inclusion. Journal of Retailing and Consumer Services, 44, 182-190. </w:t>
      </w:r>
    </w:p>
    <w:p w14:paraId="2F879360" w14:textId="77777777" w:rsidR="008A1389" w:rsidRPr="008A1389" w:rsidRDefault="008A1389" w:rsidP="008A1389">
      <w:pPr>
        <w:widowControl w:val="0"/>
        <w:ind w:left="720" w:hanging="720"/>
        <w:rPr>
          <w:rFonts w:ascii="Times New Roman" w:hAnsi="Times New Roman"/>
          <w:sz w:val="20"/>
        </w:rPr>
      </w:pPr>
      <w:r w:rsidRPr="008A1389">
        <w:rPr>
          <w:rFonts w:ascii="Times New Roman" w:hAnsi="Times New Roman"/>
          <w:sz w:val="20"/>
        </w:rPr>
        <w:t xml:space="preserve">Ginder, W., &amp; Byun, S. E. (2015). Past, present, and future of gay and lesbian consumer research: Critical review of the quest for the queer dollar. Psychology &amp; Marketing, 32(8), 821-841. </w:t>
      </w:r>
    </w:p>
    <w:p w14:paraId="02EBA71F" w14:textId="44644FA3" w:rsidR="008A1389" w:rsidRDefault="008A1389" w:rsidP="008A1389">
      <w:pPr>
        <w:widowControl w:val="0"/>
        <w:ind w:left="720" w:hanging="720"/>
        <w:rPr>
          <w:rFonts w:ascii="Times New Roman" w:hAnsi="Times New Roman"/>
          <w:sz w:val="20"/>
        </w:rPr>
      </w:pPr>
      <w:r w:rsidRPr="008A1389">
        <w:rPr>
          <w:rFonts w:ascii="Times New Roman" w:hAnsi="Times New Roman"/>
          <w:sz w:val="20"/>
        </w:rPr>
        <w:t>Hsu, M. Y.-T., &amp; Cheng, J. M.-S. (2018). F</w:t>
      </w:r>
      <w:r w:rsidR="00C10153">
        <w:rPr>
          <w:rFonts w:ascii="Times New Roman" w:hAnsi="Times New Roman"/>
          <w:sz w:val="20"/>
        </w:rPr>
        <w:t>MRI</w:t>
      </w:r>
      <w:r w:rsidRPr="008A1389">
        <w:rPr>
          <w:rFonts w:ascii="Times New Roman" w:hAnsi="Times New Roman"/>
          <w:sz w:val="20"/>
        </w:rPr>
        <w:t xml:space="preserve"> neuromarketing and consumer learning theory: Word-of-mouth effectiveness after product harm crisis. European Journal of Marketing, 52(1/2), 199-223. </w:t>
      </w:r>
    </w:p>
    <w:p w14:paraId="574FF927" w14:textId="08A00270" w:rsidR="009A5E1E" w:rsidRPr="008A1389" w:rsidRDefault="009A5E1E" w:rsidP="008A1389">
      <w:pPr>
        <w:widowControl w:val="0"/>
        <w:ind w:left="720" w:hanging="720"/>
        <w:rPr>
          <w:rFonts w:ascii="Times New Roman" w:hAnsi="Times New Roman"/>
          <w:sz w:val="20"/>
        </w:rPr>
      </w:pPr>
      <w:r>
        <w:rPr>
          <w:rFonts w:ascii="Times New Roman" w:hAnsi="Times New Roman"/>
          <w:sz w:val="20"/>
        </w:rPr>
        <w:t>Chapter 6 (The Self: Mind, Gender, and Body) of CB textbook: p. 190-199 (on gender identity)</w:t>
      </w:r>
    </w:p>
    <w:p w14:paraId="7A1140DD" w14:textId="30F82DF9" w:rsidR="00DE14F5" w:rsidRDefault="00DE14F5" w:rsidP="00406912">
      <w:pPr>
        <w:widowControl w:val="0"/>
        <w:pBdr>
          <w:bottom w:val="single" w:sz="4" w:space="1" w:color="auto"/>
        </w:pBdr>
        <w:ind w:left="720" w:hanging="720"/>
        <w:rPr>
          <w:rFonts w:ascii="Times New Roman" w:hAnsi="Times New Roman"/>
          <w:b/>
          <w:sz w:val="20"/>
          <w:highlight w:val="yellow"/>
        </w:rPr>
      </w:pPr>
    </w:p>
    <w:p w14:paraId="3C086DDE" w14:textId="77777777" w:rsidR="00406912" w:rsidRDefault="00406912" w:rsidP="00D2726C">
      <w:pPr>
        <w:widowControl w:val="0"/>
        <w:ind w:left="720" w:hanging="720"/>
        <w:rPr>
          <w:rFonts w:ascii="Times New Roman" w:hAnsi="Times New Roman"/>
          <w:b/>
          <w:sz w:val="20"/>
          <w:highlight w:val="yellow"/>
        </w:rPr>
      </w:pPr>
    </w:p>
    <w:p w14:paraId="2A6BB145" w14:textId="30F58AEE" w:rsidR="00406912" w:rsidRDefault="00B36063" w:rsidP="00406912">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11</w:t>
      </w:r>
      <w:r w:rsidR="00003561" w:rsidRPr="00127F87">
        <w:rPr>
          <w:rFonts w:ascii="Times New Roman" w:hAnsi="Times New Roman"/>
          <w:b/>
        </w:rPr>
        <w:t xml:space="preserve"> (</w:t>
      </w:r>
      <w:r w:rsidR="00003561">
        <w:rPr>
          <w:rFonts w:ascii="Times New Roman" w:hAnsi="Times New Roman"/>
          <w:b/>
        </w:rPr>
        <w:t>11/12</w:t>
      </w:r>
      <w:r w:rsidR="00003561" w:rsidRPr="00127F87">
        <w:rPr>
          <w:rFonts w:ascii="Times New Roman" w:hAnsi="Times New Roman"/>
          <w:b/>
        </w:rPr>
        <w:t>)</w:t>
      </w:r>
      <w:r w:rsidR="00003561">
        <w:rPr>
          <w:rFonts w:ascii="Times New Roman" w:hAnsi="Times New Roman"/>
          <w:b/>
        </w:rPr>
        <w:t xml:space="preserve">: </w:t>
      </w:r>
      <w:r w:rsidR="00406912">
        <w:rPr>
          <w:rFonts w:ascii="Times New Roman" w:hAnsi="Times New Roman"/>
          <w:b/>
        </w:rPr>
        <w:t>Personality/Individual Differences</w:t>
      </w:r>
    </w:p>
    <w:p w14:paraId="007C72D2" w14:textId="6806C9D8" w:rsidR="00406912" w:rsidRDefault="00406912" w:rsidP="00DC6924">
      <w:pPr>
        <w:pStyle w:val="ListParagraph"/>
        <w:numPr>
          <w:ilvl w:val="0"/>
          <w:numId w:val="17"/>
        </w:numPr>
        <w:rPr>
          <w:rFonts w:ascii="Times New Roman" w:hAnsi="Times New Roman"/>
        </w:rPr>
      </w:pPr>
      <w:r>
        <w:rPr>
          <w:rFonts w:ascii="Times New Roman" w:hAnsi="Times New Roman"/>
        </w:rPr>
        <w:t>Article/chapter discussion, Discussion Leader #7: _________________________</w:t>
      </w:r>
    </w:p>
    <w:p w14:paraId="677A5668" w14:textId="45AAF2C1" w:rsidR="00406912" w:rsidRDefault="00406912" w:rsidP="00DC6924">
      <w:pPr>
        <w:pStyle w:val="ListParagraph"/>
        <w:numPr>
          <w:ilvl w:val="0"/>
          <w:numId w:val="17"/>
        </w:numPr>
        <w:rPr>
          <w:rFonts w:ascii="Times New Roman" w:hAnsi="Times New Roman"/>
        </w:rPr>
      </w:pPr>
      <w:r>
        <w:rPr>
          <w:rFonts w:ascii="Times New Roman" w:hAnsi="Times New Roman"/>
        </w:rPr>
        <w:t>Overview paper/data presentations for next week</w:t>
      </w:r>
      <w:r w:rsidR="00D861EC">
        <w:rPr>
          <w:rFonts w:ascii="Times New Roman" w:hAnsi="Times New Roman"/>
        </w:rPr>
        <w:t xml:space="preserve"> + using Qualtrics &amp; SPSS</w:t>
      </w:r>
    </w:p>
    <w:p w14:paraId="414D9218" w14:textId="77777777" w:rsidR="00406912" w:rsidRDefault="00406912" w:rsidP="00406912">
      <w:pPr>
        <w:rPr>
          <w:rFonts w:ascii="Times New Roman" w:hAnsi="Times New Roman"/>
          <w:sz w:val="20"/>
        </w:rPr>
      </w:pPr>
    </w:p>
    <w:p w14:paraId="11B03588" w14:textId="30026C70" w:rsidR="00406912" w:rsidRPr="00826615" w:rsidRDefault="00406912" w:rsidP="00406912">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59129E96" w14:textId="77777777" w:rsidR="00406912" w:rsidRPr="00826615" w:rsidRDefault="00406912" w:rsidP="00406912">
      <w:pPr>
        <w:rPr>
          <w:rFonts w:ascii="Times New Roman" w:hAnsi="Times New Roman"/>
          <w:sz w:val="20"/>
        </w:rPr>
      </w:pPr>
    </w:p>
    <w:p w14:paraId="3A5ABAB5" w14:textId="77777777" w:rsidR="00406912" w:rsidRPr="00983DEB" w:rsidRDefault="00406912" w:rsidP="00406912">
      <w:pPr>
        <w:spacing w:after="120"/>
        <w:rPr>
          <w:rFonts w:ascii="Times New Roman" w:hAnsi="Times New Roman"/>
          <w:i/>
        </w:rPr>
      </w:pPr>
      <w:r w:rsidRPr="00983DEB">
        <w:rPr>
          <w:rFonts w:ascii="Times New Roman" w:hAnsi="Times New Roman"/>
          <w:i/>
          <w:u w:val="single"/>
        </w:rPr>
        <w:t>Readings</w:t>
      </w:r>
      <w:r w:rsidRPr="00983DEB">
        <w:rPr>
          <w:rFonts w:ascii="Times New Roman" w:hAnsi="Times New Roman"/>
          <w:i/>
        </w:rPr>
        <w:t>:</w:t>
      </w:r>
    </w:p>
    <w:p w14:paraId="45B97FE7" w14:textId="63F96CCB" w:rsidR="00406912" w:rsidRDefault="00406912" w:rsidP="00406912">
      <w:pPr>
        <w:ind w:left="720" w:hanging="720"/>
        <w:rPr>
          <w:rFonts w:ascii="Times New Roman" w:hAnsi="Times New Roman"/>
          <w:sz w:val="20"/>
        </w:rPr>
      </w:pPr>
      <w:r>
        <w:rPr>
          <w:rFonts w:ascii="Times New Roman" w:hAnsi="Times New Roman"/>
          <w:sz w:val="20"/>
        </w:rPr>
        <w:t>Chapter 7 (Personality, Lifestyles, and Values) of CB textbook</w:t>
      </w:r>
      <w:r w:rsidR="009A5E1E">
        <w:rPr>
          <w:rFonts w:ascii="Times New Roman" w:hAnsi="Times New Roman"/>
          <w:sz w:val="20"/>
        </w:rPr>
        <w:t>: p. 228-234 (from big 5 personality traits to brand personality traits) + p. 242-251 (on psychographics)</w:t>
      </w:r>
    </w:p>
    <w:p w14:paraId="7C11D845" w14:textId="3BA61879" w:rsidR="00406912" w:rsidRPr="00983DEB" w:rsidRDefault="00406912" w:rsidP="00406912">
      <w:pPr>
        <w:ind w:left="720" w:hanging="720"/>
        <w:rPr>
          <w:rFonts w:ascii="Times New Roman" w:hAnsi="Times New Roman"/>
          <w:sz w:val="20"/>
        </w:rPr>
      </w:pPr>
      <w:r w:rsidRPr="00983DEB">
        <w:rPr>
          <w:rFonts w:ascii="Times New Roman" w:hAnsi="Times New Roman"/>
          <w:sz w:val="20"/>
        </w:rPr>
        <w:t xml:space="preserve">Chapter </w:t>
      </w:r>
      <w:r>
        <w:rPr>
          <w:rFonts w:ascii="Times New Roman" w:hAnsi="Times New Roman"/>
          <w:sz w:val="20"/>
        </w:rPr>
        <w:t>46</w:t>
      </w:r>
      <w:r w:rsidRPr="00983DEB">
        <w:rPr>
          <w:rFonts w:ascii="Times New Roman" w:hAnsi="Times New Roman"/>
          <w:sz w:val="20"/>
        </w:rPr>
        <w:t xml:space="preserve"> (</w:t>
      </w:r>
      <w:r>
        <w:rPr>
          <w:rFonts w:ascii="Times New Roman" w:hAnsi="Times New Roman"/>
          <w:sz w:val="20"/>
        </w:rPr>
        <w:t>Individual Differences: Tools for Theory Testing and Understanding in Consumer Psychology Research</w:t>
      </w:r>
      <w:r w:rsidRPr="00983DEB">
        <w:rPr>
          <w:rFonts w:ascii="Times New Roman" w:hAnsi="Times New Roman"/>
          <w:sz w:val="20"/>
        </w:rPr>
        <w:t>) of CB handbook</w:t>
      </w:r>
    </w:p>
    <w:p w14:paraId="53A2D603" w14:textId="77777777" w:rsidR="00406912" w:rsidRPr="00983DEB" w:rsidRDefault="00406912" w:rsidP="00406912">
      <w:pPr>
        <w:ind w:left="720" w:hanging="720"/>
        <w:rPr>
          <w:rFonts w:ascii="Times New Roman" w:hAnsi="Times New Roman"/>
          <w:sz w:val="20"/>
        </w:rPr>
      </w:pPr>
    </w:p>
    <w:p w14:paraId="28F9102D" w14:textId="6BCBCD7D" w:rsidR="00406912" w:rsidRPr="00983DEB" w:rsidRDefault="00F3745F" w:rsidP="00406912">
      <w:pPr>
        <w:widowControl w:val="0"/>
        <w:ind w:left="720" w:hanging="720"/>
        <w:rPr>
          <w:rFonts w:ascii="Times New Roman" w:hAnsi="Times New Roman"/>
          <w:b/>
          <w:sz w:val="20"/>
        </w:rPr>
      </w:pPr>
      <w:r>
        <w:rPr>
          <w:rFonts w:ascii="Times New Roman" w:hAnsi="Times New Roman"/>
          <w:b/>
          <w:sz w:val="20"/>
        </w:rPr>
        <w:t>Personality</w:t>
      </w:r>
    </w:p>
    <w:p w14:paraId="5D842780" w14:textId="77777777"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Baumgartner, H. (2002). Toward a personology of the consumer. Journal of Consumer Research, 29(2), 286-292. </w:t>
      </w:r>
    </w:p>
    <w:p w14:paraId="1806D0A2" w14:textId="2F870F12" w:rsidR="00F3745F" w:rsidRDefault="00F3745F" w:rsidP="00F3745F">
      <w:pPr>
        <w:ind w:left="720" w:hanging="720"/>
        <w:rPr>
          <w:rFonts w:ascii="Times New Roman" w:hAnsi="Times New Roman"/>
          <w:sz w:val="20"/>
        </w:rPr>
      </w:pPr>
      <w:r w:rsidRPr="00F3745F">
        <w:rPr>
          <w:rFonts w:ascii="Times New Roman" w:hAnsi="Times New Roman"/>
          <w:sz w:val="20"/>
        </w:rPr>
        <w:t xml:space="preserve">Endler, N. S., &amp; Rosenstein, A. J. (1997). Evolution of the personality construct in marketing and its applicability to contemporary personality research. Journal of Consumer Psychology, 6(1), 55-66. </w:t>
      </w:r>
    </w:p>
    <w:p w14:paraId="6B59FD94" w14:textId="72CF97FC" w:rsidR="00E80239" w:rsidRDefault="00E80239" w:rsidP="00F3745F">
      <w:pPr>
        <w:ind w:left="720" w:hanging="720"/>
        <w:rPr>
          <w:rFonts w:ascii="Times New Roman" w:hAnsi="Times New Roman"/>
          <w:sz w:val="20"/>
        </w:rPr>
      </w:pPr>
      <w:r>
        <w:rPr>
          <w:rFonts w:ascii="Times New Roman" w:hAnsi="Times New Roman"/>
          <w:sz w:val="20"/>
        </w:rPr>
        <w:t>Ch. 10 (Identity Signaling Behavior) of Cambridge Consumer Psychology handbook [Editors: Norton, M., Rucker, D., &amp; Lamberton, C. © 2015]</w:t>
      </w:r>
    </w:p>
    <w:p w14:paraId="2106A27F" w14:textId="389B0EE9" w:rsidR="009A5E1E" w:rsidRPr="00F3745F" w:rsidRDefault="009A5E1E" w:rsidP="00F3745F">
      <w:pPr>
        <w:ind w:left="720" w:hanging="720"/>
        <w:rPr>
          <w:rFonts w:ascii="Times New Roman" w:hAnsi="Times New Roman"/>
          <w:sz w:val="20"/>
        </w:rPr>
      </w:pPr>
      <w:r>
        <w:rPr>
          <w:rFonts w:ascii="Times New Roman" w:hAnsi="Times New Roman"/>
          <w:sz w:val="20"/>
        </w:rPr>
        <w:t>Chapter 6 (The Self: Mind, Gender, and Body) of CB textbook: p. 178-188 (on the self)</w:t>
      </w:r>
    </w:p>
    <w:p w14:paraId="001EA453" w14:textId="0740794D" w:rsidR="00406912" w:rsidRDefault="00406912" w:rsidP="00F3745F">
      <w:pPr>
        <w:rPr>
          <w:rFonts w:ascii="Times New Roman" w:hAnsi="Times New Roman"/>
          <w:b/>
          <w:sz w:val="20"/>
        </w:rPr>
      </w:pPr>
    </w:p>
    <w:p w14:paraId="4F7A3226" w14:textId="6F9D90F2" w:rsidR="00F3745F" w:rsidRDefault="00F3745F" w:rsidP="00F3745F">
      <w:pPr>
        <w:rPr>
          <w:rFonts w:ascii="Times New Roman" w:hAnsi="Times New Roman"/>
          <w:b/>
          <w:sz w:val="20"/>
        </w:rPr>
      </w:pPr>
      <w:r>
        <w:rPr>
          <w:rFonts w:ascii="Times New Roman" w:hAnsi="Times New Roman"/>
          <w:b/>
          <w:sz w:val="20"/>
        </w:rPr>
        <w:t>Methods Challenges</w:t>
      </w:r>
    </w:p>
    <w:p w14:paraId="3BA67EF6" w14:textId="77777777"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Baron, R. M., &amp; Kenny, D. A. (1986). The moderator–mediator variable distinction in social psychological research: Conceptual, strategic, and statistical considerations. Journal of Personality and Social Psychology, 51(6), 1173-1182. </w:t>
      </w:r>
    </w:p>
    <w:p w14:paraId="1CC96E6E" w14:textId="2D94F593"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Fitzsimons, G. J. (2008). Death to dichotomizing. Journal of Consumer Research, 35(1), 5-8. </w:t>
      </w:r>
      <w:r w:rsidR="00EB0A7C" w:rsidRPr="00EB0A7C">
        <w:rPr>
          <w:rFonts w:ascii="Times New Roman" w:hAnsi="Times New Roman"/>
          <w:i/>
          <w:sz w:val="20"/>
        </w:rPr>
        <w:t>***On comps reading list</w:t>
      </w:r>
    </w:p>
    <w:p w14:paraId="108B1B5B" w14:textId="04273833" w:rsidR="00F3745F" w:rsidRDefault="00F3745F" w:rsidP="00F3745F">
      <w:pPr>
        <w:ind w:left="720" w:hanging="720"/>
        <w:rPr>
          <w:rFonts w:ascii="Times New Roman" w:hAnsi="Times New Roman"/>
          <w:i/>
          <w:sz w:val="20"/>
        </w:rPr>
      </w:pPr>
      <w:r w:rsidRPr="00F3745F">
        <w:rPr>
          <w:rFonts w:ascii="Times New Roman" w:hAnsi="Times New Roman"/>
          <w:sz w:val="20"/>
        </w:rPr>
        <w:t xml:space="preserve">Spiller, S. A., Fitzsimons, G. J., Lynch, J. G., &amp; McClelland, G. H. (2013). Spotlights, floodlights, and the magic number zero: Simple effects tests in moderated regression. Journal of Marketing Research, 50(2), 277-288. </w:t>
      </w:r>
      <w:r w:rsidR="00EB0A7C" w:rsidRPr="00EB0A7C">
        <w:rPr>
          <w:rFonts w:ascii="Times New Roman" w:hAnsi="Times New Roman"/>
          <w:i/>
          <w:sz w:val="20"/>
        </w:rPr>
        <w:t>***On comps reading list</w:t>
      </w:r>
    </w:p>
    <w:p w14:paraId="6FA3A18A" w14:textId="3A44B5CD" w:rsidR="009A5E1E" w:rsidRPr="00F3745F" w:rsidRDefault="009A5E1E" w:rsidP="00F3745F">
      <w:pPr>
        <w:ind w:left="720" w:hanging="720"/>
        <w:rPr>
          <w:rFonts w:ascii="Times New Roman" w:hAnsi="Times New Roman"/>
          <w:sz w:val="20"/>
        </w:rPr>
      </w:pPr>
      <w:r>
        <w:rPr>
          <w:rFonts w:ascii="Times New Roman" w:hAnsi="Times New Roman"/>
          <w:sz w:val="20"/>
        </w:rPr>
        <w:t>Chapter 12 (Income and Social Class) of CB textbook: p. 435-437 (on income vs. social class and how to measure social class)</w:t>
      </w:r>
    </w:p>
    <w:p w14:paraId="0ACE91DF" w14:textId="77777777" w:rsidR="00F3745F" w:rsidRDefault="00F3745F" w:rsidP="00F3745F">
      <w:pPr>
        <w:rPr>
          <w:rFonts w:ascii="Times New Roman" w:hAnsi="Times New Roman"/>
          <w:b/>
          <w:sz w:val="20"/>
        </w:rPr>
      </w:pPr>
    </w:p>
    <w:p w14:paraId="3292B3CF" w14:textId="48EF6984" w:rsidR="00406912" w:rsidRDefault="00406912" w:rsidP="00406912">
      <w:pPr>
        <w:ind w:left="720" w:hanging="720"/>
        <w:rPr>
          <w:rFonts w:ascii="Times New Roman" w:hAnsi="Times New Roman"/>
          <w:b/>
          <w:sz w:val="20"/>
        </w:rPr>
      </w:pPr>
      <w:r>
        <w:rPr>
          <w:rFonts w:ascii="Times New Roman" w:hAnsi="Times New Roman"/>
          <w:b/>
          <w:sz w:val="20"/>
        </w:rPr>
        <w:t>Religion</w:t>
      </w:r>
    </w:p>
    <w:p w14:paraId="3CFE646E" w14:textId="77777777"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Mathras, D., Cohen, A. B., Mandel, N., &amp; Mick, D. G. (2016). The effects of religion on consumer behavior: A conceptual framework and research agenda. Journal of Consumer Psychology, 26(2), 298-311. </w:t>
      </w:r>
    </w:p>
    <w:p w14:paraId="2E42B17D" w14:textId="77777777"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Minton, E. A. (2015). In advertising we trust: Religiosity's influence on marketplace and relational trust. Journal of Advertising, 44(4), 403-414. </w:t>
      </w:r>
    </w:p>
    <w:p w14:paraId="68E4BB1E" w14:textId="78FF5EC6" w:rsidR="00F3745F" w:rsidRDefault="00F3745F" w:rsidP="00F3745F">
      <w:pPr>
        <w:ind w:left="720" w:hanging="720"/>
        <w:rPr>
          <w:rFonts w:ascii="Times New Roman" w:hAnsi="Times New Roman"/>
          <w:sz w:val="20"/>
        </w:rPr>
      </w:pPr>
      <w:r w:rsidRPr="00F3745F">
        <w:rPr>
          <w:rFonts w:ascii="Times New Roman" w:hAnsi="Times New Roman"/>
          <w:sz w:val="20"/>
        </w:rPr>
        <w:t>Minton, E. A., &amp; Kahle, L. R. (2017). Religion and consumer behaviour. In C. V. Jansson-Boyd ,&amp; M. J. Zawisza (Eds.), International handbook of consumer psychology (pp. 292-311). New York, NY: Routledge.</w:t>
      </w:r>
    </w:p>
    <w:p w14:paraId="77E3C1F2" w14:textId="373FB541" w:rsidR="009A5E1E" w:rsidRPr="00F3745F" w:rsidRDefault="009A5E1E" w:rsidP="00F3745F">
      <w:pPr>
        <w:ind w:left="720" w:hanging="720"/>
        <w:rPr>
          <w:rFonts w:ascii="Times New Roman" w:hAnsi="Times New Roman"/>
          <w:sz w:val="20"/>
        </w:rPr>
      </w:pPr>
      <w:r>
        <w:rPr>
          <w:rFonts w:ascii="Times New Roman" w:hAnsi="Times New Roman"/>
          <w:sz w:val="20"/>
        </w:rPr>
        <w:t>Chapter 13 (Subcultures) of CB textbook: p. 464-470 (on religious subcultures)</w:t>
      </w:r>
    </w:p>
    <w:p w14:paraId="23AFDAA6" w14:textId="2C63E926" w:rsidR="00406912" w:rsidRDefault="00406912" w:rsidP="00406912">
      <w:pPr>
        <w:ind w:left="720" w:hanging="720"/>
        <w:rPr>
          <w:rFonts w:ascii="Times New Roman" w:hAnsi="Times New Roman"/>
          <w:b/>
          <w:sz w:val="20"/>
        </w:rPr>
      </w:pPr>
    </w:p>
    <w:p w14:paraId="0FF41E4A" w14:textId="1C08E9DB" w:rsidR="00406912" w:rsidRPr="00983DEB" w:rsidRDefault="00406912" w:rsidP="00406912">
      <w:pPr>
        <w:ind w:left="720" w:hanging="720"/>
        <w:rPr>
          <w:rFonts w:ascii="Times New Roman" w:hAnsi="Times New Roman"/>
          <w:b/>
          <w:sz w:val="20"/>
        </w:rPr>
      </w:pPr>
      <w:r>
        <w:rPr>
          <w:rFonts w:ascii="Times New Roman" w:hAnsi="Times New Roman"/>
          <w:b/>
          <w:sz w:val="20"/>
        </w:rPr>
        <w:t>Misc. Individual Differences</w:t>
      </w:r>
    </w:p>
    <w:p w14:paraId="29D9A2DF" w14:textId="77777777"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Haugtvedt, C. P., Petty, R. E., &amp; Cacioppo, J. T. (1992). Need for cognition and advertising: Understanding the role of personality variables in consumer behavior. Journal of Consumer Psychology, 1(3), 239-260. </w:t>
      </w:r>
    </w:p>
    <w:p w14:paraId="1AA01EE7" w14:textId="739BEAD6" w:rsidR="00F3745F" w:rsidRPr="00F3745F" w:rsidRDefault="00F3745F" w:rsidP="00F3745F">
      <w:pPr>
        <w:ind w:left="720" w:hanging="720"/>
        <w:rPr>
          <w:rFonts w:ascii="Times New Roman" w:hAnsi="Times New Roman"/>
          <w:sz w:val="20"/>
        </w:rPr>
      </w:pPr>
      <w:r w:rsidRPr="00F3745F">
        <w:rPr>
          <w:rFonts w:ascii="Times New Roman" w:hAnsi="Times New Roman"/>
          <w:sz w:val="20"/>
        </w:rPr>
        <w:t>Higgins, E. T. (1998). Promotion and prevention: Regulatory focus as a motivational principle. In M. P. Zanna (Ed.), Advances in experimental social psychology (Vol. 30, pp. 1-46). San Diego, CA: Academic Press.</w:t>
      </w:r>
      <w:r w:rsidR="00EB0A7C">
        <w:rPr>
          <w:rFonts w:ascii="Times New Roman" w:hAnsi="Times New Roman"/>
          <w:sz w:val="20"/>
        </w:rPr>
        <w:t xml:space="preserve"> </w:t>
      </w:r>
      <w:r w:rsidR="00EB0A7C" w:rsidRPr="00EB0A7C">
        <w:rPr>
          <w:rFonts w:ascii="Times New Roman" w:hAnsi="Times New Roman"/>
          <w:i/>
          <w:sz w:val="20"/>
        </w:rPr>
        <w:t>***On comps reading list</w:t>
      </w:r>
    </w:p>
    <w:p w14:paraId="39F7FDC0" w14:textId="77777777"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Liberman, N., Trope, Y., &amp; Wakslak, C. (2007). Construal level theory and consumer behavior. Journal of Consumer Psychology, 17(2), 113-117. </w:t>
      </w:r>
    </w:p>
    <w:p w14:paraId="2749003F" w14:textId="77777777" w:rsidR="00F3745F" w:rsidRPr="00F3745F" w:rsidRDefault="00F3745F" w:rsidP="00F3745F">
      <w:pPr>
        <w:ind w:left="720" w:hanging="720"/>
        <w:rPr>
          <w:rFonts w:ascii="Times New Roman" w:hAnsi="Times New Roman"/>
          <w:sz w:val="20"/>
        </w:rPr>
      </w:pPr>
      <w:r w:rsidRPr="00F3745F">
        <w:rPr>
          <w:rFonts w:ascii="Times New Roman" w:hAnsi="Times New Roman"/>
          <w:sz w:val="20"/>
        </w:rPr>
        <w:t xml:space="preserve">Obermiller, C., Spangenberg, E., &amp; MacLachlan, D. L. (2005). Ad skepticism: The consequences of disbelief. Journal of Advertising, 34(3), 7-17. </w:t>
      </w:r>
    </w:p>
    <w:p w14:paraId="233FFFDA" w14:textId="43A52C6E" w:rsidR="00DE14F5" w:rsidRDefault="00DE14F5" w:rsidP="00F3745F">
      <w:pPr>
        <w:widowControl w:val="0"/>
        <w:pBdr>
          <w:bottom w:val="single" w:sz="4" w:space="1" w:color="auto"/>
        </w:pBdr>
        <w:ind w:left="720" w:hanging="720"/>
        <w:rPr>
          <w:rFonts w:ascii="Times New Roman" w:hAnsi="Times New Roman"/>
          <w:b/>
          <w:sz w:val="20"/>
          <w:highlight w:val="yellow"/>
        </w:rPr>
      </w:pPr>
    </w:p>
    <w:p w14:paraId="32A63E8B" w14:textId="77777777" w:rsidR="00F3745F" w:rsidRPr="00D2726C" w:rsidRDefault="00F3745F" w:rsidP="00D2726C">
      <w:pPr>
        <w:widowControl w:val="0"/>
        <w:ind w:left="720" w:hanging="720"/>
        <w:rPr>
          <w:rFonts w:ascii="Times New Roman" w:hAnsi="Times New Roman"/>
          <w:b/>
          <w:sz w:val="20"/>
          <w:highlight w:val="yellow"/>
        </w:rPr>
      </w:pPr>
    </w:p>
    <w:p w14:paraId="0EC18AA0" w14:textId="56DF9FDB" w:rsidR="00F3745F" w:rsidRDefault="00B36063" w:rsidP="00F3745F">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12</w:t>
      </w:r>
      <w:r w:rsidR="00003561" w:rsidRPr="00127F87">
        <w:rPr>
          <w:rFonts w:ascii="Times New Roman" w:hAnsi="Times New Roman"/>
          <w:b/>
        </w:rPr>
        <w:t xml:space="preserve"> (</w:t>
      </w:r>
      <w:r w:rsidR="00003561">
        <w:rPr>
          <w:rFonts w:ascii="Times New Roman" w:hAnsi="Times New Roman"/>
          <w:b/>
        </w:rPr>
        <w:t>11/19</w:t>
      </w:r>
      <w:r w:rsidR="00003561" w:rsidRPr="00127F87">
        <w:rPr>
          <w:rFonts w:ascii="Times New Roman" w:hAnsi="Times New Roman"/>
          <w:b/>
        </w:rPr>
        <w:t>)</w:t>
      </w:r>
      <w:r w:rsidR="00003561">
        <w:rPr>
          <w:rFonts w:ascii="Times New Roman" w:hAnsi="Times New Roman"/>
          <w:b/>
        </w:rPr>
        <w:t xml:space="preserve">: </w:t>
      </w:r>
      <w:r w:rsidR="00F3745F">
        <w:rPr>
          <w:rFonts w:ascii="Times New Roman" w:hAnsi="Times New Roman"/>
          <w:b/>
        </w:rPr>
        <w:t>Preliminary Paper Presentations</w:t>
      </w:r>
    </w:p>
    <w:p w14:paraId="31EFD0A7" w14:textId="49F9E79A" w:rsidR="00F3745F" w:rsidRDefault="00F3745F" w:rsidP="00DC6924">
      <w:pPr>
        <w:pStyle w:val="ListParagraph"/>
        <w:numPr>
          <w:ilvl w:val="0"/>
          <w:numId w:val="18"/>
        </w:numPr>
        <w:rPr>
          <w:rFonts w:ascii="Times New Roman" w:hAnsi="Times New Roman"/>
        </w:rPr>
      </w:pPr>
      <w:r>
        <w:rPr>
          <w:rFonts w:ascii="Times New Roman" w:hAnsi="Times New Roman"/>
        </w:rPr>
        <w:t>Each student presents data + implications presentation in conference format (15 min. max)</w:t>
      </w:r>
      <w:r w:rsidR="005971B3">
        <w:rPr>
          <w:rFonts w:ascii="Times New Roman" w:hAnsi="Times New Roman"/>
        </w:rPr>
        <w:t>; this should include:</w:t>
      </w:r>
    </w:p>
    <w:p w14:paraId="1336E5C0" w14:textId="66B5F3B6" w:rsidR="005971B3" w:rsidRDefault="005971B3" w:rsidP="005971B3">
      <w:pPr>
        <w:pStyle w:val="ListParagraph"/>
        <w:numPr>
          <w:ilvl w:val="1"/>
          <w:numId w:val="18"/>
        </w:numPr>
        <w:rPr>
          <w:rFonts w:ascii="Times New Roman" w:hAnsi="Times New Roman"/>
        </w:rPr>
      </w:pPr>
      <w:r>
        <w:rPr>
          <w:rFonts w:ascii="Times New Roman" w:hAnsi="Times New Roman"/>
        </w:rPr>
        <w:t>Brief theory/lit review</w:t>
      </w:r>
    </w:p>
    <w:p w14:paraId="6D537A23" w14:textId="0B30AD7D" w:rsidR="005971B3" w:rsidRDefault="005971B3" w:rsidP="005971B3">
      <w:pPr>
        <w:pStyle w:val="ListParagraph"/>
        <w:numPr>
          <w:ilvl w:val="1"/>
          <w:numId w:val="18"/>
        </w:numPr>
        <w:rPr>
          <w:rFonts w:ascii="Times New Roman" w:hAnsi="Times New Roman"/>
        </w:rPr>
      </w:pPr>
      <w:r>
        <w:rPr>
          <w:rFonts w:ascii="Times New Roman" w:hAnsi="Times New Roman"/>
        </w:rPr>
        <w:t>Theoretical model in visual format</w:t>
      </w:r>
    </w:p>
    <w:p w14:paraId="657C5D9D" w14:textId="247F707E" w:rsidR="005971B3" w:rsidRDefault="005971B3" w:rsidP="005971B3">
      <w:pPr>
        <w:pStyle w:val="ListParagraph"/>
        <w:numPr>
          <w:ilvl w:val="1"/>
          <w:numId w:val="18"/>
        </w:numPr>
        <w:rPr>
          <w:rFonts w:ascii="Times New Roman" w:hAnsi="Times New Roman"/>
        </w:rPr>
      </w:pPr>
      <w:r>
        <w:rPr>
          <w:rFonts w:ascii="Times New Roman" w:hAnsi="Times New Roman"/>
        </w:rPr>
        <w:t>Data/results</w:t>
      </w:r>
    </w:p>
    <w:p w14:paraId="480B5A61" w14:textId="4F024BCB" w:rsidR="005971B3" w:rsidRDefault="005971B3" w:rsidP="005971B3">
      <w:pPr>
        <w:pStyle w:val="ListParagraph"/>
        <w:numPr>
          <w:ilvl w:val="1"/>
          <w:numId w:val="18"/>
        </w:numPr>
        <w:rPr>
          <w:rFonts w:ascii="Times New Roman" w:hAnsi="Times New Roman"/>
        </w:rPr>
      </w:pPr>
      <w:r>
        <w:rPr>
          <w:rFonts w:ascii="Times New Roman" w:hAnsi="Times New Roman"/>
        </w:rPr>
        <w:t>Implications for practitioners</w:t>
      </w:r>
    </w:p>
    <w:p w14:paraId="2622893C" w14:textId="0521A30B" w:rsidR="005971B3" w:rsidRDefault="005971B3" w:rsidP="005971B3">
      <w:pPr>
        <w:pStyle w:val="ListParagraph"/>
        <w:numPr>
          <w:ilvl w:val="1"/>
          <w:numId w:val="18"/>
        </w:numPr>
        <w:rPr>
          <w:rFonts w:ascii="Times New Roman" w:hAnsi="Times New Roman"/>
        </w:rPr>
      </w:pPr>
      <w:r>
        <w:rPr>
          <w:rFonts w:ascii="Times New Roman" w:hAnsi="Times New Roman"/>
        </w:rPr>
        <w:t>Implications for theory</w:t>
      </w:r>
    </w:p>
    <w:p w14:paraId="76788980" w14:textId="1DFF825F" w:rsidR="005971B3" w:rsidRDefault="005971B3" w:rsidP="005971B3">
      <w:pPr>
        <w:pStyle w:val="ListParagraph"/>
        <w:numPr>
          <w:ilvl w:val="1"/>
          <w:numId w:val="18"/>
        </w:numPr>
        <w:rPr>
          <w:rFonts w:ascii="Times New Roman" w:hAnsi="Times New Roman"/>
        </w:rPr>
      </w:pPr>
      <w:r>
        <w:rPr>
          <w:rFonts w:ascii="Times New Roman" w:hAnsi="Times New Roman"/>
        </w:rPr>
        <w:t>Future research, what you learned, what you would do differently, etc.</w:t>
      </w:r>
    </w:p>
    <w:p w14:paraId="582456CE" w14:textId="1926AEC8" w:rsidR="00F3745F" w:rsidRDefault="00F3745F" w:rsidP="00DC6924">
      <w:pPr>
        <w:pStyle w:val="ListParagraph"/>
        <w:numPr>
          <w:ilvl w:val="0"/>
          <w:numId w:val="18"/>
        </w:numPr>
        <w:rPr>
          <w:rFonts w:ascii="Times New Roman" w:hAnsi="Times New Roman"/>
        </w:rPr>
      </w:pPr>
      <w:r>
        <w:rPr>
          <w:rFonts w:ascii="Times New Roman" w:hAnsi="Times New Roman"/>
        </w:rPr>
        <w:t>Questions, discussion, &amp; critique following each presentation</w:t>
      </w:r>
    </w:p>
    <w:p w14:paraId="2C26FC73" w14:textId="77777777" w:rsidR="00F3745F" w:rsidRDefault="00F3745F" w:rsidP="00F3745F">
      <w:pPr>
        <w:rPr>
          <w:rFonts w:ascii="Times New Roman" w:hAnsi="Times New Roman"/>
          <w:sz w:val="20"/>
        </w:rPr>
      </w:pPr>
    </w:p>
    <w:p w14:paraId="6EAF8896" w14:textId="6B9DE54A" w:rsidR="00F3745F" w:rsidRPr="00826615" w:rsidRDefault="00F3745F" w:rsidP="00F3745F">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(1) experimental paper proposal presentat</w:t>
      </w:r>
      <w:r w:rsidR="00B80400">
        <w:rPr>
          <w:rFonts w:ascii="Times New Roman" w:hAnsi="Times New Roman"/>
        </w:rPr>
        <w:t>ion, MUST have IRB approval</w:t>
      </w:r>
    </w:p>
    <w:p w14:paraId="5F17E743" w14:textId="77777777" w:rsidR="00F3745F" w:rsidRPr="00826615" w:rsidRDefault="00F3745F" w:rsidP="00F3745F">
      <w:pPr>
        <w:rPr>
          <w:rFonts w:ascii="Times New Roman" w:hAnsi="Times New Roman"/>
          <w:sz w:val="20"/>
        </w:rPr>
      </w:pPr>
    </w:p>
    <w:p w14:paraId="330FF073" w14:textId="77777777" w:rsidR="00F3745F" w:rsidRPr="00826615" w:rsidRDefault="00F3745F" w:rsidP="00F3745F">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05882FF7" w14:textId="77777777" w:rsidR="00F3745F" w:rsidRDefault="00F3745F" w:rsidP="00F3745F">
      <w:pPr>
        <w:ind w:left="720" w:hanging="720"/>
        <w:rPr>
          <w:rFonts w:ascii="Times New Roman" w:hAnsi="Times New Roman"/>
          <w:sz w:val="20"/>
        </w:rPr>
      </w:pPr>
      <w:r>
        <w:rPr>
          <w:rFonts w:ascii="Times New Roman" w:hAnsi="Times New Roman"/>
          <w:sz w:val="20"/>
        </w:rPr>
        <w:t>NA</w:t>
      </w:r>
    </w:p>
    <w:p w14:paraId="5658E712" w14:textId="77777777" w:rsidR="001036C2" w:rsidRDefault="001036C2" w:rsidP="00F3745F">
      <w:pPr>
        <w:pBdr>
          <w:bottom w:val="single" w:sz="4" w:space="1" w:color="auto"/>
        </w:pBdr>
        <w:ind w:left="720" w:hanging="720"/>
        <w:rPr>
          <w:rFonts w:ascii="Times New Roman" w:hAnsi="Times New Roman"/>
          <w:sz w:val="20"/>
        </w:rPr>
      </w:pPr>
    </w:p>
    <w:p w14:paraId="1D5F97A4" w14:textId="77777777" w:rsidR="00003561" w:rsidRDefault="00003561" w:rsidP="00F3745F">
      <w:pPr>
        <w:rPr>
          <w:rFonts w:ascii="Times New Roman" w:hAnsi="Times New Roman"/>
          <w:b/>
        </w:rPr>
      </w:pPr>
    </w:p>
    <w:p w14:paraId="310A229F" w14:textId="5C0474C4" w:rsidR="00F3745F" w:rsidRDefault="00B36063" w:rsidP="00F3745F">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13</w:t>
      </w:r>
      <w:r w:rsidR="00003561" w:rsidRPr="00127F87">
        <w:rPr>
          <w:rFonts w:ascii="Times New Roman" w:hAnsi="Times New Roman"/>
          <w:b/>
        </w:rPr>
        <w:t xml:space="preserve"> (</w:t>
      </w:r>
      <w:r w:rsidR="00003561">
        <w:rPr>
          <w:rFonts w:ascii="Times New Roman" w:hAnsi="Times New Roman"/>
          <w:b/>
        </w:rPr>
        <w:t>11/26</w:t>
      </w:r>
      <w:r w:rsidR="00003561" w:rsidRPr="00127F87">
        <w:rPr>
          <w:rFonts w:ascii="Times New Roman" w:hAnsi="Times New Roman"/>
          <w:b/>
        </w:rPr>
        <w:t>)</w:t>
      </w:r>
      <w:r w:rsidR="00003561">
        <w:rPr>
          <w:rFonts w:ascii="Times New Roman" w:hAnsi="Times New Roman"/>
          <w:b/>
        </w:rPr>
        <w:t xml:space="preserve">: </w:t>
      </w:r>
      <w:r w:rsidR="00F3745F">
        <w:rPr>
          <w:rFonts w:ascii="Times New Roman" w:hAnsi="Times New Roman"/>
          <w:b/>
        </w:rPr>
        <w:t>External Environmental Factors &amp; Student Conferences</w:t>
      </w:r>
    </w:p>
    <w:p w14:paraId="6CDEFB3C" w14:textId="27E09E64" w:rsidR="00F3745F" w:rsidRDefault="00F3745F" w:rsidP="00DC6924">
      <w:pPr>
        <w:pStyle w:val="ListParagraph"/>
        <w:numPr>
          <w:ilvl w:val="0"/>
          <w:numId w:val="19"/>
        </w:numPr>
        <w:rPr>
          <w:rFonts w:ascii="Times New Roman" w:hAnsi="Times New Roman"/>
        </w:rPr>
      </w:pPr>
      <w:r>
        <w:rPr>
          <w:rFonts w:ascii="Times New Roman" w:hAnsi="Times New Roman"/>
        </w:rPr>
        <w:t>Article/chapter discussion, Discussion Leader #8: _________________________ (first half of class)</w:t>
      </w:r>
    </w:p>
    <w:p w14:paraId="415925F5" w14:textId="5CB7F519" w:rsidR="00F3745F" w:rsidRDefault="00F3745F" w:rsidP="00DC6924">
      <w:pPr>
        <w:pStyle w:val="ListParagraph"/>
        <w:numPr>
          <w:ilvl w:val="0"/>
          <w:numId w:val="19"/>
        </w:numPr>
        <w:rPr>
          <w:rFonts w:ascii="Times New Roman" w:hAnsi="Times New Roman"/>
        </w:rPr>
      </w:pPr>
      <w:r>
        <w:rPr>
          <w:rFonts w:ascii="Times New Roman" w:hAnsi="Times New Roman"/>
        </w:rPr>
        <w:t>One on one conferences with each student regarding personal experimental papers (second half of class)</w:t>
      </w:r>
    </w:p>
    <w:p w14:paraId="1411F6E8" w14:textId="77777777" w:rsidR="00F3745F" w:rsidRDefault="00F3745F" w:rsidP="00F3745F">
      <w:pPr>
        <w:rPr>
          <w:rFonts w:ascii="Times New Roman" w:hAnsi="Times New Roman"/>
          <w:sz w:val="20"/>
        </w:rPr>
      </w:pPr>
    </w:p>
    <w:p w14:paraId="1039E007" w14:textId="77777777" w:rsidR="00F3745F" w:rsidRPr="00826615" w:rsidRDefault="00F3745F" w:rsidP="00F3745F">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1754136F" w14:textId="77777777" w:rsidR="00F3745F" w:rsidRPr="00826615" w:rsidRDefault="00F3745F" w:rsidP="00F3745F">
      <w:pPr>
        <w:rPr>
          <w:rFonts w:ascii="Times New Roman" w:hAnsi="Times New Roman"/>
          <w:sz w:val="20"/>
        </w:rPr>
      </w:pPr>
    </w:p>
    <w:p w14:paraId="0F7A4738" w14:textId="77777777" w:rsidR="00F3745F" w:rsidRPr="00983DEB" w:rsidRDefault="00F3745F" w:rsidP="00F3745F">
      <w:pPr>
        <w:spacing w:after="120"/>
        <w:rPr>
          <w:rFonts w:ascii="Times New Roman" w:hAnsi="Times New Roman"/>
          <w:i/>
        </w:rPr>
      </w:pPr>
      <w:r w:rsidRPr="00983DEB">
        <w:rPr>
          <w:rFonts w:ascii="Times New Roman" w:hAnsi="Times New Roman"/>
          <w:i/>
          <w:u w:val="single"/>
        </w:rPr>
        <w:t>Readings</w:t>
      </w:r>
      <w:r w:rsidRPr="00983DEB">
        <w:rPr>
          <w:rFonts w:ascii="Times New Roman" w:hAnsi="Times New Roman"/>
          <w:i/>
        </w:rPr>
        <w:t>:</w:t>
      </w:r>
    </w:p>
    <w:p w14:paraId="5957C569" w14:textId="5D58FF56" w:rsidR="00BC0661" w:rsidRDefault="00BC0661" w:rsidP="00F3745F">
      <w:pPr>
        <w:ind w:left="720" w:hanging="720"/>
        <w:rPr>
          <w:rFonts w:ascii="Times New Roman" w:hAnsi="Times New Roman"/>
          <w:sz w:val="20"/>
        </w:rPr>
      </w:pPr>
      <w:r>
        <w:rPr>
          <w:rFonts w:ascii="Times New Roman" w:hAnsi="Times New Roman"/>
          <w:sz w:val="20"/>
        </w:rPr>
        <w:t>Chapter 10 (Buying, Using, and Disposing) of CB textbook: p. 368-373 (from atmospherics to POP stimuli) + p. 359 (Figure 10.1)</w:t>
      </w:r>
    </w:p>
    <w:p w14:paraId="610AE42B" w14:textId="76814C44" w:rsidR="00F3745F" w:rsidRDefault="00F3745F" w:rsidP="00F3745F">
      <w:pPr>
        <w:ind w:left="720" w:hanging="720"/>
        <w:rPr>
          <w:rFonts w:ascii="Times New Roman" w:hAnsi="Times New Roman"/>
          <w:sz w:val="20"/>
        </w:rPr>
      </w:pPr>
      <w:r>
        <w:rPr>
          <w:rFonts w:ascii="Times New Roman" w:hAnsi="Times New Roman"/>
          <w:sz w:val="20"/>
        </w:rPr>
        <w:t>Chapter 7 (Effects of Sensory Factors on Consumer Behavior: If it Tastes, Smells, Sounds, and Feels Like a Duck, Then it Must be a…) of CB handbook</w:t>
      </w:r>
    </w:p>
    <w:p w14:paraId="79E021A1" w14:textId="6F454D28" w:rsidR="00F3745F" w:rsidRPr="00983DEB" w:rsidRDefault="00F3745F" w:rsidP="00F3745F">
      <w:pPr>
        <w:ind w:left="720" w:hanging="720"/>
        <w:rPr>
          <w:rFonts w:ascii="Times New Roman" w:hAnsi="Times New Roman"/>
          <w:sz w:val="20"/>
        </w:rPr>
      </w:pPr>
      <w:r w:rsidRPr="00983DEB">
        <w:rPr>
          <w:rFonts w:ascii="Times New Roman" w:hAnsi="Times New Roman"/>
          <w:sz w:val="20"/>
        </w:rPr>
        <w:t xml:space="preserve">Chapter </w:t>
      </w:r>
      <w:r>
        <w:rPr>
          <w:rFonts w:ascii="Times New Roman" w:hAnsi="Times New Roman"/>
          <w:sz w:val="20"/>
        </w:rPr>
        <w:t>29</w:t>
      </w:r>
      <w:r w:rsidRPr="00983DEB">
        <w:rPr>
          <w:rFonts w:ascii="Times New Roman" w:hAnsi="Times New Roman"/>
          <w:sz w:val="20"/>
        </w:rPr>
        <w:t xml:space="preserve"> (</w:t>
      </w:r>
      <w:r>
        <w:rPr>
          <w:rFonts w:ascii="Times New Roman" w:hAnsi="Times New Roman"/>
          <w:sz w:val="20"/>
        </w:rPr>
        <w:t>A Role of Aesthetics in Consumer Psychology</w:t>
      </w:r>
      <w:r w:rsidRPr="00983DEB">
        <w:rPr>
          <w:rFonts w:ascii="Times New Roman" w:hAnsi="Times New Roman"/>
          <w:sz w:val="20"/>
        </w:rPr>
        <w:t>) of CB handbook</w:t>
      </w:r>
    </w:p>
    <w:p w14:paraId="26771FCA" w14:textId="77777777" w:rsidR="00F3745F" w:rsidRPr="00983DEB" w:rsidRDefault="00F3745F" w:rsidP="00F3745F">
      <w:pPr>
        <w:ind w:left="720" w:hanging="720"/>
        <w:rPr>
          <w:rFonts w:ascii="Times New Roman" w:hAnsi="Times New Roman"/>
          <w:sz w:val="20"/>
        </w:rPr>
      </w:pPr>
    </w:p>
    <w:p w14:paraId="430B5D6D" w14:textId="1E52C959" w:rsidR="00F3745F" w:rsidRPr="00983DEB" w:rsidRDefault="00984182" w:rsidP="00F3745F">
      <w:pPr>
        <w:widowControl w:val="0"/>
        <w:ind w:left="720" w:hanging="720"/>
        <w:rPr>
          <w:rFonts w:ascii="Times New Roman" w:hAnsi="Times New Roman"/>
          <w:b/>
          <w:sz w:val="20"/>
        </w:rPr>
      </w:pPr>
      <w:r>
        <w:rPr>
          <w:rFonts w:ascii="Times New Roman" w:hAnsi="Times New Roman"/>
          <w:b/>
          <w:sz w:val="20"/>
        </w:rPr>
        <w:t>Factors External to the Consumer</w:t>
      </w:r>
    </w:p>
    <w:p w14:paraId="25E6CA89" w14:textId="77777777" w:rsidR="00984182" w:rsidRPr="00984182" w:rsidRDefault="00984182" w:rsidP="00984182">
      <w:pPr>
        <w:widowControl w:val="0"/>
        <w:ind w:left="720" w:hanging="720"/>
        <w:rPr>
          <w:rFonts w:ascii="Times New Roman" w:hAnsi="Times New Roman"/>
          <w:sz w:val="20"/>
        </w:rPr>
      </w:pPr>
      <w:r w:rsidRPr="00984182">
        <w:rPr>
          <w:rFonts w:ascii="Times New Roman" w:hAnsi="Times New Roman"/>
          <w:sz w:val="20"/>
        </w:rPr>
        <w:t xml:space="preserve">Bitner, M. J. (1992). Servicescapes: The impact of physical surroundings on customers and employees. Journal of Marketing, 56(2), 57-71. </w:t>
      </w:r>
    </w:p>
    <w:p w14:paraId="59A31AF1" w14:textId="77777777" w:rsidR="00984182" w:rsidRPr="00984182" w:rsidRDefault="00984182" w:rsidP="00984182">
      <w:pPr>
        <w:widowControl w:val="0"/>
        <w:ind w:left="720" w:hanging="720"/>
        <w:rPr>
          <w:rFonts w:ascii="Times New Roman" w:hAnsi="Times New Roman"/>
          <w:sz w:val="20"/>
        </w:rPr>
      </w:pPr>
      <w:r w:rsidRPr="00984182">
        <w:rPr>
          <w:rFonts w:ascii="Times New Roman" w:hAnsi="Times New Roman"/>
          <w:sz w:val="20"/>
        </w:rPr>
        <w:t xml:space="preserve">Huneke, T., Benoit, S., Shams, P., &amp; Gustafsson, A. (2015). Does service employees’ appearance affect the healthiness of food choice? Psychology &amp; Marketing, 32(1), 94-106. </w:t>
      </w:r>
    </w:p>
    <w:p w14:paraId="23C678FC" w14:textId="77777777" w:rsidR="00984182" w:rsidRPr="00984182" w:rsidRDefault="00984182" w:rsidP="00984182">
      <w:pPr>
        <w:widowControl w:val="0"/>
        <w:ind w:left="720" w:hanging="720"/>
        <w:rPr>
          <w:rFonts w:ascii="Times New Roman" w:hAnsi="Times New Roman"/>
          <w:sz w:val="20"/>
        </w:rPr>
      </w:pPr>
      <w:r w:rsidRPr="00984182">
        <w:rPr>
          <w:rFonts w:ascii="Times New Roman" w:hAnsi="Times New Roman"/>
          <w:sz w:val="20"/>
        </w:rPr>
        <w:t xml:space="preserve">Jiang, L., Hoegg, J., Dahl, Darren W., &amp; Chattopadhyay, A. (2010). The persuasive role of incidental similarity on attitudes and purchase intentions in a sales context. Journal of Consumer Research, 36(5), 778-791. </w:t>
      </w:r>
    </w:p>
    <w:p w14:paraId="2F3EE755" w14:textId="77777777" w:rsidR="00984182" w:rsidRPr="00984182" w:rsidRDefault="00984182" w:rsidP="00984182">
      <w:pPr>
        <w:widowControl w:val="0"/>
        <w:ind w:left="720" w:hanging="720"/>
        <w:rPr>
          <w:rFonts w:ascii="Times New Roman" w:hAnsi="Times New Roman"/>
          <w:sz w:val="20"/>
        </w:rPr>
      </w:pPr>
      <w:r w:rsidRPr="00984182">
        <w:rPr>
          <w:rFonts w:ascii="Times New Roman" w:hAnsi="Times New Roman"/>
          <w:sz w:val="20"/>
        </w:rPr>
        <w:t xml:space="preserve">Joye, Y., Willems, K., Brengman, M., &amp; Wolf, K. (2010). The effects of urban retail greenery on consumer experience: Reviewing the evidence from a restorative perspective. Journal of Urban Forestry &amp; Urban Greening, 9(1), 57-64. </w:t>
      </w:r>
    </w:p>
    <w:p w14:paraId="5809A1BC" w14:textId="66F7072B" w:rsidR="00F3745F" w:rsidRDefault="00F3745F" w:rsidP="00F3745F">
      <w:pPr>
        <w:rPr>
          <w:rFonts w:ascii="Times New Roman" w:hAnsi="Times New Roman"/>
          <w:b/>
          <w:sz w:val="20"/>
        </w:rPr>
      </w:pPr>
    </w:p>
    <w:p w14:paraId="048E969F" w14:textId="1ABFF635" w:rsidR="00F3745F" w:rsidRDefault="00984182" w:rsidP="00BC0661">
      <w:pPr>
        <w:keepNext/>
        <w:keepLines/>
        <w:rPr>
          <w:rFonts w:ascii="Times New Roman" w:hAnsi="Times New Roman"/>
          <w:b/>
          <w:sz w:val="20"/>
        </w:rPr>
      </w:pPr>
      <w:r>
        <w:rPr>
          <w:rFonts w:ascii="Times New Roman" w:hAnsi="Times New Roman"/>
          <w:b/>
          <w:sz w:val="20"/>
        </w:rPr>
        <w:t>Sensory Modalities &amp; the External Environment</w:t>
      </w:r>
    </w:p>
    <w:p w14:paraId="2A4224EB" w14:textId="77777777" w:rsidR="00984182" w:rsidRPr="00984182" w:rsidRDefault="00984182" w:rsidP="00BC0661">
      <w:pPr>
        <w:keepNext/>
        <w:keepLines/>
        <w:ind w:left="720" w:hanging="720"/>
        <w:rPr>
          <w:rFonts w:ascii="Times New Roman" w:hAnsi="Times New Roman"/>
          <w:sz w:val="20"/>
        </w:rPr>
      </w:pPr>
      <w:r w:rsidRPr="00984182">
        <w:rPr>
          <w:rFonts w:ascii="Times New Roman" w:hAnsi="Times New Roman"/>
          <w:sz w:val="20"/>
        </w:rPr>
        <w:t xml:space="preserve">Alpert, J. I., Alpert, M. I., &amp; Marketing. (1990). Music influences on mood and purchase intentions. Psychology &amp; Marketing, 7(2), 109-133. </w:t>
      </w:r>
    </w:p>
    <w:p w14:paraId="27E7ED85" w14:textId="77777777" w:rsidR="00984182" w:rsidRPr="00984182" w:rsidRDefault="00984182" w:rsidP="00BC0661">
      <w:pPr>
        <w:keepNext/>
        <w:keepLines/>
        <w:ind w:left="720" w:hanging="720"/>
        <w:rPr>
          <w:rFonts w:ascii="Times New Roman" w:hAnsi="Times New Roman"/>
          <w:sz w:val="20"/>
        </w:rPr>
      </w:pPr>
      <w:r w:rsidRPr="00984182">
        <w:rPr>
          <w:rFonts w:ascii="Times New Roman" w:hAnsi="Times New Roman"/>
          <w:sz w:val="20"/>
        </w:rPr>
        <w:t xml:space="preserve">Biswas, D., Szocs, C., Krishna, A., &amp; Lehmann, D. R. (2014). Something to chew on: The effects of oral haptics on mastication, orosensory perception, and calorie estimation. Journal of Consumer Research, 41(2), 261-273. </w:t>
      </w:r>
    </w:p>
    <w:p w14:paraId="6E9F2869" w14:textId="3A488000" w:rsidR="00984182" w:rsidRDefault="00984182" w:rsidP="00BC0661">
      <w:pPr>
        <w:keepNext/>
        <w:ind w:left="720" w:hanging="720"/>
        <w:rPr>
          <w:rFonts w:ascii="Times New Roman" w:hAnsi="Times New Roman"/>
          <w:sz w:val="20"/>
        </w:rPr>
      </w:pPr>
      <w:r w:rsidRPr="00984182">
        <w:rPr>
          <w:rFonts w:ascii="Times New Roman" w:hAnsi="Times New Roman"/>
          <w:sz w:val="20"/>
        </w:rPr>
        <w:t xml:space="preserve">Bosmans, A. (2006). Scents and sensibility: When do (in) congruent ambient scents influence product evaluations? Journal of Marketing, 70(3), 32-43. </w:t>
      </w:r>
    </w:p>
    <w:p w14:paraId="0A636036" w14:textId="4783992C" w:rsidR="00BC0661" w:rsidRPr="00984182" w:rsidRDefault="00BC0661" w:rsidP="00984182">
      <w:pPr>
        <w:widowControl w:val="0"/>
        <w:ind w:left="720" w:hanging="720"/>
        <w:rPr>
          <w:rFonts w:ascii="Times New Roman" w:hAnsi="Times New Roman"/>
          <w:sz w:val="20"/>
        </w:rPr>
      </w:pPr>
      <w:r>
        <w:rPr>
          <w:rFonts w:ascii="Times New Roman" w:hAnsi="Times New Roman"/>
          <w:sz w:val="20"/>
        </w:rPr>
        <w:t>Chapter 3 (Perception) of CB textbook: p. 74-85 (on sensation)</w:t>
      </w:r>
    </w:p>
    <w:p w14:paraId="2BA58039" w14:textId="1B3D7D26" w:rsidR="00DD56E8" w:rsidRDefault="00DD56E8" w:rsidP="00984182">
      <w:pPr>
        <w:widowControl w:val="0"/>
        <w:pBdr>
          <w:bottom w:val="single" w:sz="4" w:space="1" w:color="auto"/>
        </w:pBdr>
        <w:ind w:left="720" w:hanging="720"/>
        <w:rPr>
          <w:rFonts w:ascii="Times New Roman" w:hAnsi="Times New Roman"/>
          <w:b/>
          <w:sz w:val="20"/>
        </w:rPr>
      </w:pPr>
    </w:p>
    <w:p w14:paraId="20F6E968" w14:textId="77777777" w:rsidR="00984182" w:rsidRDefault="00984182" w:rsidP="00DD56E8">
      <w:pPr>
        <w:widowControl w:val="0"/>
        <w:ind w:left="720" w:hanging="720"/>
        <w:rPr>
          <w:rFonts w:ascii="Times New Roman" w:hAnsi="Times New Roman"/>
          <w:b/>
          <w:sz w:val="20"/>
        </w:rPr>
      </w:pPr>
    </w:p>
    <w:p w14:paraId="13C54C4E" w14:textId="320065BC" w:rsidR="00984182" w:rsidRDefault="00B36063" w:rsidP="00984182">
      <w:pPr>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14</w:t>
      </w:r>
      <w:r w:rsidR="00003561" w:rsidRPr="00127F87">
        <w:rPr>
          <w:rFonts w:ascii="Times New Roman" w:hAnsi="Times New Roman"/>
          <w:b/>
        </w:rPr>
        <w:t xml:space="preserve"> (</w:t>
      </w:r>
      <w:r w:rsidR="00003561">
        <w:rPr>
          <w:rFonts w:ascii="Times New Roman" w:hAnsi="Times New Roman"/>
          <w:b/>
        </w:rPr>
        <w:t>12/3</w:t>
      </w:r>
      <w:r w:rsidR="00003561" w:rsidRPr="00127F87">
        <w:rPr>
          <w:rFonts w:ascii="Times New Roman" w:hAnsi="Times New Roman"/>
          <w:b/>
        </w:rPr>
        <w:t>)</w:t>
      </w:r>
      <w:r w:rsidR="00003561">
        <w:rPr>
          <w:rFonts w:ascii="Times New Roman" w:hAnsi="Times New Roman"/>
          <w:b/>
        </w:rPr>
        <w:t xml:space="preserve">: </w:t>
      </w:r>
      <w:r w:rsidR="00984182">
        <w:rPr>
          <w:rFonts w:ascii="Times New Roman" w:hAnsi="Times New Roman"/>
          <w:b/>
        </w:rPr>
        <w:t>Consumer Well-Being</w:t>
      </w:r>
    </w:p>
    <w:p w14:paraId="130CF7B9" w14:textId="1F97D6D5" w:rsidR="00984182" w:rsidRDefault="00984182" w:rsidP="00DC6924">
      <w:pPr>
        <w:pStyle w:val="ListParagraph"/>
        <w:numPr>
          <w:ilvl w:val="0"/>
          <w:numId w:val="20"/>
        </w:numPr>
        <w:rPr>
          <w:rFonts w:ascii="Times New Roman" w:hAnsi="Times New Roman"/>
        </w:rPr>
      </w:pPr>
      <w:r>
        <w:rPr>
          <w:rFonts w:ascii="Times New Roman" w:hAnsi="Times New Roman"/>
        </w:rPr>
        <w:t>Article/chapter discussion, Discussion Leader #9: _________________________</w:t>
      </w:r>
    </w:p>
    <w:p w14:paraId="73882E33" w14:textId="2FBE5B7B" w:rsidR="00984182" w:rsidRDefault="00984182" w:rsidP="00DC6924">
      <w:pPr>
        <w:pStyle w:val="ListParagraph"/>
        <w:numPr>
          <w:ilvl w:val="0"/>
          <w:numId w:val="20"/>
        </w:numPr>
        <w:rPr>
          <w:rFonts w:ascii="Times New Roman" w:hAnsi="Times New Roman"/>
        </w:rPr>
      </w:pPr>
      <w:r>
        <w:rPr>
          <w:rFonts w:ascii="Times New Roman" w:hAnsi="Times New Roman"/>
        </w:rPr>
        <w:t>Overview expectations for final experimental papers and presentations for next week</w:t>
      </w:r>
    </w:p>
    <w:p w14:paraId="34C838A7" w14:textId="4D1A45D7" w:rsidR="00003561" w:rsidRDefault="00003561" w:rsidP="00DC6924">
      <w:pPr>
        <w:pStyle w:val="ListParagraph"/>
        <w:numPr>
          <w:ilvl w:val="0"/>
          <w:numId w:val="20"/>
        </w:numPr>
        <w:rPr>
          <w:rFonts w:ascii="Times New Roman" w:hAnsi="Times New Roman"/>
        </w:rPr>
      </w:pPr>
      <w:r>
        <w:rPr>
          <w:rFonts w:ascii="Times New Roman" w:hAnsi="Times New Roman"/>
        </w:rPr>
        <w:t>Introduce press release assignment</w:t>
      </w:r>
    </w:p>
    <w:p w14:paraId="4A614AFF" w14:textId="77777777" w:rsidR="00984182" w:rsidRDefault="00984182" w:rsidP="00984182">
      <w:pPr>
        <w:rPr>
          <w:rFonts w:ascii="Times New Roman" w:hAnsi="Times New Roman"/>
          <w:sz w:val="20"/>
        </w:rPr>
      </w:pPr>
    </w:p>
    <w:p w14:paraId="1186E4D8" w14:textId="77777777" w:rsidR="00984182" w:rsidRPr="00826615" w:rsidRDefault="00984182" w:rsidP="00984182">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 xml:space="preserve">(1) discussion leader role for one student, (2) </w:t>
      </w:r>
      <w:r w:rsidRPr="00826615">
        <w:rPr>
          <w:rFonts w:ascii="Times New Roman" w:hAnsi="Times New Roman"/>
        </w:rPr>
        <w:t xml:space="preserve">read </w:t>
      </w:r>
      <w:r>
        <w:rPr>
          <w:rFonts w:ascii="Times New Roman" w:hAnsi="Times New Roman"/>
        </w:rPr>
        <w:t xml:space="preserve">assigned </w:t>
      </w:r>
      <w:r w:rsidRPr="00826615">
        <w:rPr>
          <w:rFonts w:ascii="Times New Roman" w:hAnsi="Times New Roman"/>
        </w:rPr>
        <w:t>weekly readings</w:t>
      </w:r>
    </w:p>
    <w:p w14:paraId="7F05DB87" w14:textId="77777777" w:rsidR="00984182" w:rsidRPr="00826615" w:rsidRDefault="00984182" w:rsidP="00984182">
      <w:pPr>
        <w:rPr>
          <w:rFonts w:ascii="Times New Roman" w:hAnsi="Times New Roman"/>
          <w:sz w:val="20"/>
        </w:rPr>
      </w:pPr>
    </w:p>
    <w:p w14:paraId="1EC3B891" w14:textId="77777777" w:rsidR="00984182" w:rsidRPr="00983DEB" w:rsidRDefault="00984182" w:rsidP="00984182">
      <w:pPr>
        <w:spacing w:after="120"/>
        <w:rPr>
          <w:rFonts w:ascii="Times New Roman" w:hAnsi="Times New Roman"/>
          <w:i/>
        </w:rPr>
      </w:pPr>
      <w:r w:rsidRPr="00983DEB">
        <w:rPr>
          <w:rFonts w:ascii="Times New Roman" w:hAnsi="Times New Roman"/>
          <w:i/>
          <w:u w:val="single"/>
        </w:rPr>
        <w:t>Readings</w:t>
      </w:r>
      <w:r w:rsidRPr="00983DEB">
        <w:rPr>
          <w:rFonts w:ascii="Times New Roman" w:hAnsi="Times New Roman"/>
          <w:i/>
        </w:rPr>
        <w:t>:</w:t>
      </w:r>
    </w:p>
    <w:p w14:paraId="558C4327" w14:textId="323903E2" w:rsidR="00984182" w:rsidRDefault="00984182" w:rsidP="00984182">
      <w:pPr>
        <w:ind w:left="720" w:hanging="720"/>
        <w:rPr>
          <w:rFonts w:ascii="Times New Roman" w:hAnsi="Times New Roman"/>
          <w:sz w:val="20"/>
        </w:rPr>
      </w:pPr>
      <w:r>
        <w:rPr>
          <w:rFonts w:ascii="Times New Roman" w:hAnsi="Times New Roman"/>
          <w:sz w:val="20"/>
        </w:rPr>
        <w:t>Chapter 2 (Consumer and Social Well-Being) of CB textbook</w:t>
      </w:r>
      <w:r w:rsidR="00BC0661">
        <w:rPr>
          <w:rFonts w:ascii="Times New Roman" w:hAnsi="Times New Roman"/>
          <w:sz w:val="20"/>
        </w:rPr>
        <w:t>: p. 36 (needs/wants) + p. 40-41 (materialism) + p. 44-61 (market regulation and related factors)</w:t>
      </w:r>
    </w:p>
    <w:p w14:paraId="6FDAE0DE" w14:textId="77777777" w:rsidR="00984182" w:rsidRPr="00983DEB" w:rsidRDefault="00984182" w:rsidP="00984182">
      <w:pPr>
        <w:ind w:left="720" w:hanging="720"/>
        <w:rPr>
          <w:rFonts w:ascii="Times New Roman" w:hAnsi="Times New Roman"/>
          <w:sz w:val="20"/>
        </w:rPr>
      </w:pPr>
    </w:p>
    <w:p w14:paraId="3AF18A41" w14:textId="4DE59B74" w:rsidR="00984182" w:rsidRPr="00983DEB" w:rsidRDefault="00AF0335" w:rsidP="00984182">
      <w:pPr>
        <w:widowControl w:val="0"/>
        <w:ind w:left="720" w:hanging="720"/>
        <w:rPr>
          <w:rFonts w:ascii="Times New Roman" w:hAnsi="Times New Roman"/>
          <w:b/>
          <w:sz w:val="20"/>
        </w:rPr>
      </w:pPr>
      <w:r>
        <w:rPr>
          <w:rFonts w:ascii="Times New Roman" w:hAnsi="Times New Roman"/>
          <w:b/>
          <w:sz w:val="20"/>
        </w:rPr>
        <w:t>General Well-Being</w:t>
      </w:r>
    </w:p>
    <w:p w14:paraId="230CA323" w14:textId="77777777"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Lee, D.-J., Sirgy, J. M., Larsen, V., &amp; Wright, N. D. (2002). Developing a subjective measure of consumer well-being. Journal of Macromarketing, 22(2), 158-169. </w:t>
      </w:r>
    </w:p>
    <w:p w14:paraId="013B9D36" w14:textId="183BDA01"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Lemon, K. N., &amp; Verhoef, P. C. (2016). Understanding customer experience throughout the customer journey. Journal of Marketing, 80(6), 69-96. </w:t>
      </w:r>
      <w:r w:rsidR="00EB0A7C" w:rsidRPr="00EB0A7C">
        <w:rPr>
          <w:rFonts w:ascii="Times New Roman" w:hAnsi="Times New Roman"/>
          <w:i/>
          <w:sz w:val="20"/>
        </w:rPr>
        <w:t>***On comps reading list</w:t>
      </w:r>
    </w:p>
    <w:p w14:paraId="3051B446" w14:textId="007A2972" w:rsidR="005237B5" w:rsidRPr="005237B5" w:rsidRDefault="00E80239" w:rsidP="005237B5">
      <w:pPr>
        <w:widowControl w:val="0"/>
        <w:ind w:left="720" w:hanging="720"/>
        <w:rPr>
          <w:rFonts w:ascii="Times New Roman" w:hAnsi="Times New Roman"/>
          <w:sz w:val="20"/>
        </w:rPr>
      </w:pPr>
      <w:r>
        <w:rPr>
          <w:rFonts w:ascii="Times New Roman" w:hAnsi="Times New Roman"/>
          <w:sz w:val="20"/>
        </w:rPr>
        <w:t>Ch. 19 (Ethical Consumption) of Cambridge Consumer Psychology handbook [Editors: Norton, M., Rucker, D., &amp; Lamberton, C. © 2015]</w:t>
      </w:r>
      <w:r w:rsidR="005237B5" w:rsidRPr="005237B5">
        <w:rPr>
          <w:rFonts w:ascii="Times New Roman" w:hAnsi="Times New Roman"/>
          <w:sz w:val="20"/>
        </w:rPr>
        <w:t xml:space="preserve"> </w:t>
      </w:r>
    </w:p>
    <w:p w14:paraId="614071DD" w14:textId="77777777" w:rsidR="00984182" w:rsidRDefault="00984182" w:rsidP="00984182">
      <w:pPr>
        <w:rPr>
          <w:rFonts w:ascii="Times New Roman" w:hAnsi="Times New Roman"/>
          <w:b/>
          <w:sz w:val="20"/>
        </w:rPr>
      </w:pPr>
    </w:p>
    <w:p w14:paraId="005D0A4C" w14:textId="42325839" w:rsidR="00984182" w:rsidRDefault="00AF0335" w:rsidP="00984182">
      <w:pPr>
        <w:rPr>
          <w:rFonts w:ascii="Times New Roman" w:hAnsi="Times New Roman"/>
          <w:b/>
          <w:sz w:val="20"/>
        </w:rPr>
      </w:pPr>
      <w:r>
        <w:rPr>
          <w:rFonts w:ascii="Times New Roman" w:hAnsi="Times New Roman"/>
          <w:b/>
          <w:sz w:val="20"/>
        </w:rPr>
        <w:t>Transformative Consumer Research</w:t>
      </w:r>
    </w:p>
    <w:p w14:paraId="54536475" w14:textId="77777777"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Anderson, L., Ostrom, A. L., Corus, C., Fisk, R. P., Gallan, A. S., Giraldo, M., . . . Rosenbaum, M. S. (2013). Transformative service research: An agenda for the future. Journal of Business Research, 66(8), 1203-1210. </w:t>
      </w:r>
    </w:p>
    <w:p w14:paraId="381AC24E" w14:textId="2C711A57"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Minton, E. A., Cabano, F., Gardner, M., Mathras, D., &amp; Elliot, E. (2017). L</w:t>
      </w:r>
      <w:r w:rsidR="00C10153">
        <w:rPr>
          <w:rFonts w:ascii="Times New Roman" w:hAnsi="Times New Roman"/>
          <w:sz w:val="20"/>
        </w:rPr>
        <w:t>GBTQ</w:t>
      </w:r>
      <w:r w:rsidRPr="005237B5">
        <w:rPr>
          <w:rFonts w:ascii="Times New Roman" w:hAnsi="Times New Roman"/>
          <w:sz w:val="20"/>
        </w:rPr>
        <w:t xml:space="preserve"> and religious identity conflict in service settings. Journal of Services Marketing, 31(4/5), 351-361. </w:t>
      </w:r>
    </w:p>
    <w:p w14:paraId="756166F1" w14:textId="6C541715"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Ozanne, J., Pettigrew, S., Crockett, D., Firat, A. F., Downey, H., &amp; Pescud, M. (2011). The practice of transformative consumer research-some issues and suggestions. Journal of Research for Consumers</w:t>
      </w:r>
      <w:r w:rsidR="00EE116D">
        <w:rPr>
          <w:rFonts w:ascii="Times New Roman" w:hAnsi="Times New Roman"/>
          <w:sz w:val="20"/>
        </w:rPr>
        <w:t xml:space="preserve">, </w:t>
      </w:r>
      <w:r w:rsidRPr="005237B5">
        <w:rPr>
          <w:rFonts w:ascii="Times New Roman" w:hAnsi="Times New Roman"/>
          <w:sz w:val="20"/>
        </w:rPr>
        <w:t xml:space="preserve">(19), 1-7. </w:t>
      </w:r>
    </w:p>
    <w:p w14:paraId="206F5594" w14:textId="6A32E48E" w:rsidR="00AF0335" w:rsidRDefault="00AF0335" w:rsidP="00984182">
      <w:pPr>
        <w:rPr>
          <w:rFonts w:ascii="Times New Roman" w:hAnsi="Times New Roman"/>
          <w:b/>
          <w:sz w:val="20"/>
        </w:rPr>
      </w:pPr>
    </w:p>
    <w:p w14:paraId="3D771AF7" w14:textId="2BD4C72A" w:rsidR="00AF0335" w:rsidRDefault="00AF0335" w:rsidP="00984182">
      <w:pPr>
        <w:rPr>
          <w:rFonts w:ascii="Times New Roman" w:hAnsi="Times New Roman"/>
          <w:b/>
          <w:sz w:val="20"/>
        </w:rPr>
      </w:pPr>
      <w:r>
        <w:rPr>
          <w:rFonts w:ascii="Times New Roman" w:hAnsi="Times New Roman"/>
          <w:b/>
          <w:sz w:val="20"/>
        </w:rPr>
        <w:t>Healthy Consumption</w:t>
      </w:r>
    </w:p>
    <w:p w14:paraId="614C3150" w14:textId="77777777"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Block, L. G., Grier, S. A., Childers, T. L., Davis, B., Ebert, J. E. J., Kumanyika, S., . . . Peracchio, L. (2011). From nutrients to nurturance: A conceptual introduction to food well-being. Journal of Public Policy &amp; Marketing, 30(1), 5-13. </w:t>
      </w:r>
    </w:p>
    <w:p w14:paraId="49096B6C" w14:textId="471FF4C6"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Chandon, P., &amp; Wansink, B. (2007). The biasing health halos of fast-food restaurant health claims: Lower calorie estimates and higher side-dish consumption intentions. Journal of Consumer Research, 34(3), 301-314. </w:t>
      </w:r>
      <w:bookmarkStart w:id="0" w:name="_GoBack"/>
      <w:bookmarkEnd w:id="0"/>
    </w:p>
    <w:p w14:paraId="5241A7A7" w14:textId="1DE4CF0C"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Krishnamurthy, P., Carter, P., &amp; Blair, E. (2001). Attribute framing and goal framing effects in health decisions. Organizational Behavior and Human Decision Process, 85(2), 382-399. </w:t>
      </w:r>
      <w:r w:rsidR="00EB0A7C" w:rsidRPr="00EB0A7C">
        <w:rPr>
          <w:rFonts w:ascii="Times New Roman" w:hAnsi="Times New Roman"/>
          <w:i/>
          <w:sz w:val="20"/>
        </w:rPr>
        <w:t>***On comps reading list</w:t>
      </w:r>
    </w:p>
    <w:p w14:paraId="1CE950DB" w14:textId="3DCF96AF" w:rsidR="00AF0335" w:rsidRDefault="00AF0335" w:rsidP="00984182">
      <w:pPr>
        <w:rPr>
          <w:rFonts w:ascii="Times New Roman" w:hAnsi="Times New Roman"/>
          <w:b/>
          <w:sz w:val="20"/>
        </w:rPr>
      </w:pPr>
    </w:p>
    <w:p w14:paraId="5FD48918" w14:textId="02385E9A" w:rsidR="00AF0335" w:rsidRDefault="00AF0335" w:rsidP="00984182">
      <w:pPr>
        <w:rPr>
          <w:rFonts w:ascii="Times New Roman" w:hAnsi="Times New Roman"/>
          <w:b/>
          <w:sz w:val="20"/>
        </w:rPr>
      </w:pPr>
      <w:r>
        <w:rPr>
          <w:rFonts w:ascii="Times New Roman" w:hAnsi="Times New Roman"/>
          <w:b/>
          <w:sz w:val="20"/>
        </w:rPr>
        <w:t>Sustainable Consumption</w:t>
      </w:r>
    </w:p>
    <w:p w14:paraId="429E8F5D" w14:textId="77777777"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Garvey, A. M., &amp; Bolton, L. E. (2017). Eco-product choice cuts both ways: How proenvironmental licensing versus reinforcement is contingent on environmental consciousness. Journal of Public Policy &amp; Marketing, 36(2), 284-298. </w:t>
      </w:r>
    </w:p>
    <w:p w14:paraId="7FA0B880" w14:textId="77777777"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Minton, E. A., Kahle, L. R., &amp; Kim, C.-H. (2015). Religion and motives for sustainable behaviors: A cross-cultural comparison and contrast. Journal of Business Research, 68(9), 1937-1944. </w:t>
      </w:r>
    </w:p>
    <w:p w14:paraId="095BB574" w14:textId="77777777" w:rsidR="005237B5" w:rsidRPr="005237B5" w:rsidRDefault="005237B5" w:rsidP="005237B5">
      <w:pPr>
        <w:widowControl w:val="0"/>
        <w:ind w:left="720" w:hanging="720"/>
        <w:rPr>
          <w:rFonts w:ascii="Times New Roman" w:hAnsi="Times New Roman"/>
          <w:sz w:val="20"/>
        </w:rPr>
      </w:pPr>
      <w:r w:rsidRPr="005237B5">
        <w:rPr>
          <w:rFonts w:ascii="Times New Roman" w:hAnsi="Times New Roman"/>
          <w:sz w:val="20"/>
        </w:rPr>
        <w:t xml:space="preserve">Prothero, A., Dobscha, S., Freund, J., Kilbourne, W. E., Luchs, M. G., Ozanne, L. K., &amp; Thogersen, J. (2011). Sustainable consumption: Opportunities for consumer research and public policy. Journal of Public Policy &amp; Marketing, 30(1), 31-38. </w:t>
      </w:r>
    </w:p>
    <w:p w14:paraId="27818A42" w14:textId="1793C1B4" w:rsidR="00984182" w:rsidRDefault="00984182" w:rsidP="00F13013">
      <w:pPr>
        <w:widowControl w:val="0"/>
        <w:pBdr>
          <w:bottom w:val="single" w:sz="4" w:space="1" w:color="auto"/>
        </w:pBdr>
        <w:ind w:left="720" w:hanging="720"/>
        <w:rPr>
          <w:rFonts w:ascii="Times New Roman" w:hAnsi="Times New Roman"/>
          <w:b/>
          <w:sz w:val="20"/>
        </w:rPr>
      </w:pPr>
    </w:p>
    <w:p w14:paraId="1A7AC765" w14:textId="77777777" w:rsidR="00F13013" w:rsidRDefault="00F13013" w:rsidP="00DD56E8">
      <w:pPr>
        <w:widowControl w:val="0"/>
        <w:ind w:left="720" w:hanging="720"/>
        <w:rPr>
          <w:rFonts w:ascii="Times New Roman" w:hAnsi="Times New Roman"/>
          <w:b/>
          <w:sz w:val="20"/>
        </w:rPr>
      </w:pPr>
    </w:p>
    <w:p w14:paraId="7601479D" w14:textId="544BB1AA" w:rsidR="00F13013" w:rsidRDefault="00B36063" w:rsidP="00BC0661">
      <w:pPr>
        <w:keepNext/>
        <w:keepLines/>
        <w:rPr>
          <w:rFonts w:ascii="Times New Roman" w:hAnsi="Times New Roman"/>
          <w:b/>
        </w:rPr>
      </w:pPr>
      <w:r>
        <w:rPr>
          <w:rFonts w:ascii="Times New Roman" w:hAnsi="Times New Roman"/>
          <w:b/>
        </w:rPr>
        <w:br w:type="column"/>
      </w:r>
      <w:r w:rsidR="00003561" w:rsidRPr="00127F87">
        <w:rPr>
          <w:rFonts w:ascii="Times New Roman" w:hAnsi="Times New Roman"/>
          <w:b/>
        </w:rPr>
        <w:lastRenderedPageBreak/>
        <w:t>Week #</w:t>
      </w:r>
      <w:r w:rsidR="00003561">
        <w:rPr>
          <w:rFonts w:ascii="Times New Roman" w:hAnsi="Times New Roman"/>
          <w:b/>
        </w:rPr>
        <w:t>15</w:t>
      </w:r>
      <w:r w:rsidR="00003561" w:rsidRPr="00127F87">
        <w:rPr>
          <w:rFonts w:ascii="Times New Roman" w:hAnsi="Times New Roman"/>
          <w:b/>
        </w:rPr>
        <w:t xml:space="preserve"> (</w:t>
      </w:r>
      <w:r w:rsidR="00003561">
        <w:rPr>
          <w:rFonts w:ascii="Times New Roman" w:hAnsi="Times New Roman"/>
          <w:b/>
        </w:rPr>
        <w:t>12/10</w:t>
      </w:r>
      <w:r w:rsidR="00003561" w:rsidRPr="00127F87">
        <w:rPr>
          <w:rFonts w:ascii="Times New Roman" w:hAnsi="Times New Roman"/>
          <w:b/>
        </w:rPr>
        <w:t>)</w:t>
      </w:r>
      <w:r w:rsidR="00003561">
        <w:rPr>
          <w:rFonts w:ascii="Times New Roman" w:hAnsi="Times New Roman"/>
          <w:b/>
        </w:rPr>
        <w:t xml:space="preserve">: </w:t>
      </w:r>
      <w:r w:rsidR="00F13013">
        <w:rPr>
          <w:rFonts w:ascii="Times New Roman" w:hAnsi="Times New Roman"/>
          <w:b/>
        </w:rPr>
        <w:t>Final Paper Presentations</w:t>
      </w:r>
    </w:p>
    <w:p w14:paraId="2A2558AF" w14:textId="22BA2B16" w:rsidR="00F13013" w:rsidRDefault="00F13013" w:rsidP="00BC0661">
      <w:pPr>
        <w:pStyle w:val="ListParagraph"/>
        <w:keepNext/>
        <w:keepLines/>
        <w:numPr>
          <w:ilvl w:val="0"/>
          <w:numId w:val="21"/>
        </w:numPr>
        <w:rPr>
          <w:rFonts w:ascii="Times New Roman" w:hAnsi="Times New Roman"/>
        </w:rPr>
      </w:pPr>
      <w:r>
        <w:rPr>
          <w:rFonts w:ascii="Times New Roman" w:hAnsi="Times New Roman"/>
        </w:rPr>
        <w:t>Each student presents final experimental paper in conference format (20 min. max)</w:t>
      </w:r>
    </w:p>
    <w:p w14:paraId="75C7F4C8" w14:textId="30F946A7" w:rsidR="00F13013" w:rsidRDefault="00F13013" w:rsidP="00BC0661">
      <w:pPr>
        <w:pStyle w:val="ListParagraph"/>
        <w:keepNext/>
        <w:keepLines/>
        <w:numPr>
          <w:ilvl w:val="0"/>
          <w:numId w:val="21"/>
        </w:numPr>
        <w:rPr>
          <w:rFonts w:ascii="Times New Roman" w:hAnsi="Times New Roman"/>
        </w:rPr>
      </w:pPr>
      <w:r>
        <w:rPr>
          <w:rFonts w:ascii="Times New Roman" w:hAnsi="Times New Roman"/>
        </w:rPr>
        <w:t>Questions, discussion, &amp; encouragement following each presentation</w:t>
      </w:r>
    </w:p>
    <w:p w14:paraId="66184F41" w14:textId="32C8A750" w:rsidR="00003561" w:rsidRDefault="00003561" w:rsidP="00BC0661">
      <w:pPr>
        <w:pStyle w:val="ListParagraph"/>
        <w:keepNext/>
        <w:keepLines/>
        <w:numPr>
          <w:ilvl w:val="0"/>
          <w:numId w:val="21"/>
        </w:numPr>
        <w:rPr>
          <w:rFonts w:ascii="Times New Roman" w:hAnsi="Times New Roman"/>
        </w:rPr>
      </w:pPr>
      <w:r>
        <w:rPr>
          <w:rFonts w:ascii="Times New Roman" w:hAnsi="Times New Roman"/>
        </w:rPr>
        <w:t>After all presentations and discussion, each students reads their press release &amp; received verbal feedback</w:t>
      </w:r>
    </w:p>
    <w:p w14:paraId="0F21C6ED" w14:textId="22FCB40F" w:rsidR="00F13013" w:rsidRDefault="00F13013" w:rsidP="00DC6924">
      <w:pPr>
        <w:pStyle w:val="ListParagraph"/>
        <w:numPr>
          <w:ilvl w:val="0"/>
          <w:numId w:val="21"/>
        </w:numPr>
        <w:rPr>
          <w:rFonts w:ascii="Times New Roman" w:hAnsi="Times New Roman"/>
        </w:rPr>
      </w:pPr>
      <w:r>
        <w:rPr>
          <w:rFonts w:ascii="Times New Roman" w:hAnsi="Times New Roman"/>
        </w:rPr>
        <w:t>Introduce paper review task for next week &amp; overview the review process</w:t>
      </w:r>
    </w:p>
    <w:p w14:paraId="53945C05" w14:textId="06CF38A7" w:rsidR="00003561" w:rsidRPr="00003561" w:rsidRDefault="00003561" w:rsidP="00DC6924">
      <w:pPr>
        <w:pStyle w:val="ListParagraph"/>
        <w:numPr>
          <w:ilvl w:val="0"/>
          <w:numId w:val="21"/>
        </w:numPr>
        <w:rPr>
          <w:rFonts w:ascii="Times New Roman" w:hAnsi="Times New Roman"/>
        </w:rPr>
      </w:pPr>
      <w:r>
        <w:rPr>
          <w:rFonts w:ascii="Times New Roman" w:hAnsi="Times New Roman"/>
        </w:rPr>
        <w:t>Discussion of developing your research wall, continual watch &amp; collection of research ideas (if time)</w:t>
      </w:r>
    </w:p>
    <w:p w14:paraId="13069A3D" w14:textId="77777777" w:rsidR="00F13013" w:rsidRDefault="00F13013" w:rsidP="00F13013">
      <w:pPr>
        <w:rPr>
          <w:rFonts w:ascii="Times New Roman" w:hAnsi="Times New Roman"/>
          <w:sz w:val="20"/>
        </w:rPr>
      </w:pPr>
    </w:p>
    <w:p w14:paraId="7F57DA1E" w14:textId="5902E89C" w:rsidR="00F13013" w:rsidRPr="00826615" w:rsidRDefault="00F13013" w:rsidP="00F13013">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(1) three copies of final experimental paper, (2) final paper presentation</w:t>
      </w:r>
      <w:r w:rsidR="00003561">
        <w:rPr>
          <w:rFonts w:ascii="Times New Roman" w:hAnsi="Times New Roman"/>
        </w:rPr>
        <w:t>, (3) press release</w:t>
      </w:r>
    </w:p>
    <w:p w14:paraId="6857A76F" w14:textId="77777777" w:rsidR="00F13013" w:rsidRPr="00826615" w:rsidRDefault="00F13013" w:rsidP="00F13013">
      <w:pPr>
        <w:rPr>
          <w:rFonts w:ascii="Times New Roman" w:hAnsi="Times New Roman"/>
          <w:sz w:val="20"/>
        </w:rPr>
      </w:pPr>
    </w:p>
    <w:p w14:paraId="05BF34F4" w14:textId="77777777" w:rsidR="00F13013" w:rsidRPr="00826615" w:rsidRDefault="00F13013" w:rsidP="00F13013">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135F3023" w14:textId="77777777" w:rsidR="00F13013" w:rsidRDefault="00F13013" w:rsidP="00F13013">
      <w:pPr>
        <w:ind w:left="720" w:hanging="720"/>
        <w:rPr>
          <w:rFonts w:ascii="Times New Roman" w:hAnsi="Times New Roman"/>
          <w:sz w:val="20"/>
        </w:rPr>
      </w:pPr>
      <w:r>
        <w:rPr>
          <w:rFonts w:ascii="Times New Roman" w:hAnsi="Times New Roman"/>
          <w:sz w:val="20"/>
        </w:rPr>
        <w:t>NA</w:t>
      </w:r>
    </w:p>
    <w:p w14:paraId="63F5570A" w14:textId="56191823" w:rsidR="00F13013" w:rsidRDefault="00F13013" w:rsidP="00F13013">
      <w:pPr>
        <w:pBdr>
          <w:bottom w:val="single" w:sz="4" w:space="1" w:color="auto"/>
        </w:pBdr>
        <w:ind w:left="720" w:hanging="720"/>
        <w:rPr>
          <w:rFonts w:ascii="Times New Roman" w:hAnsi="Times New Roman"/>
          <w:sz w:val="20"/>
        </w:rPr>
      </w:pPr>
    </w:p>
    <w:p w14:paraId="1BBFDA13" w14:textId="77777777" w:rsidR="00F13013" w:rsidRDefault="00F13013" w:rsidP="00F13013">
      <w:pPr>
        <w:ind w:left="720" w:hanging="720"/>
        <w:rPr>
          <w:rFonts w:ascii="Times New Roman" w:hAnsi="Times New Roman"/>
          <w:sz w:val="20"/>
        </w:rPr>
      </w:pPr>
    </w:p>
    <w:p w14:paraId="2ADC4CAC" w14:textId="76EBB4D3" w:rsidR="00F13013" w:rsidRDefault="00B36063" w:rsidP="00F13013">
      <w:pPr>
        <w:rPr>
          <w:rFonts w:ascii="Times New Roman" w:hAnsi="Times New Roman"/>
          <w:b/>
        </w:rPr>
      </w:pPr>
      <w:r>
        <w:rPr>
          <w:rFonts w:ascii="Times New Roman" w:hAnsi="Times New Roman"/>
          <w:b/>
        </w:rPr>
        <w:br w:type="column"/>
      </w:r>
      <w:r w:rsidR="00F13013" w:rsidRPr="00127F87">
        <w:rPr>
          <w:rFonts w:ascii="Times New Roman" w:hAnsi="Times New Roman"/>
          <w:b/>
        </w:rPr>
        <w:lastRenderedPageBreak/>
        <w:t>Week #</w:t>
      </w:r>
      <w:r w:rsidR="00F13013">
        <w:rPr>
          <w:rFonts w:ascii="Times New Roman" w:hAnsi="Times New Roman"/>
          <w:b/>
        </w:rPr>
        <w:t>16</w:t>
      </w:r>
      <w:r w:rsidR="00F13013" w:rsidRPr="00127F87">
        <w:rPr>
          <w:rFonts w:ascii="Times New Roman" w:hAnsi="Times New Roman"/>
          <w:b/>
        </w:rPr>
        <w:t xml:space="preserve"> (</w:t>
      </w:r>
      <w:r w:rsidR="00F13013">
        <w:rPr>
          <w:rFonts w:ascii="Times New Roman" w:hAnsi="Times New Roman"/>
          <w:b/>
        </w:rPr>
        <w:t>due by 12/17 at the start of normal class time</w:t>
      </w:r>
      <w:r w:rsidR="00F13013" w:rsidRPr="00127F87">
        <w:rPr>
          <w:rFonts w:ascii="Times New Roman" w:hAnsi="Times New Roman"/>
          <w:b/>
        </w:rPr>
        <w:t>)</w:t>
      </w:r>
      <w:r w:rsidR="00F13013">
        <w:rPr>
          <w:rFonts w:ascii="Times New Roman" w:hAnsi="Times New Roman"/>
          <w:b/>
        </w:rPr>
        <w:t>: Final’s Week</w:t>
      </w:r>
    </w:p>
    <w:p w14:paraId="7C394CF9" w14:textId="35D81982" w:rsidR="00F13013" w:rsidRDefault="00F13013" w:rsidP="00DC6924">
      <w:pPr>
        <w:pStyle w:val="ListParagraph"/>
        <w:numPr>
          <w:ilvl w:val="0"/>
          <w:numId w:val="22"/>
        </w:numPr>
        <w:rPr>
          <w:rFonts w:ascii="Times New Roman" w:hAnsi="Times New Roman"/>
        </w:rPr>
      </w:pPr>
      <w:r>
        <w:rPr>
          <w:rFonts w:ascii="Times New Roman" w:hAnsi="Times New Roman"/>
        </w:rPr>
        <w:t>No class during final’s week, just submission of final items</w:t>
      </w:r>
    </w:p>
    <w:p w14:paraId="3D4AF9EC" w14:textId="77777777" w:rsidR="00F13013" w:rsidRDefault="00F13013" w:rsidP="00F13013">
      <w:pPr>
        <w:rPr>
          <w:rFonts w:ascii="Times New Roman" w:hAnsi="Times New Roman"/>
          <w:sz w:val="20"/>
        </w:rPr>
      </w:pPr>
    </w:p>
    <w:p w14:paraId="0062AA2E" w14:textId="6AC72600" w:rsidR="00F13013" w:rsidRPr="00826615" w:rsidRDefault="00F13013" w:rsidP="00F13013">
      <w:pPr>
        <w:rPr>
          <w:rFonts w:ascii="Times New Roman" w:hAnsi="Times New Roman"/>
        </w:rPr>
      </w:pPr>
      <w:r w:rsidRPr="00826615">
        <w:rPr>
          <w:rFonts w:ascii="Times New Roman" w:hAnsi="Times New Roman"/>
          <w:i/>
          <w:u w:val="single"/>
        </w:rPr>
        <w:t>Assignments Due</w:t>
      </w:r>
      <w:r w:rsidRPr="00826615">
        <w:rPr>
          <w:rFonts w:ascii="Times New Roman" w:hAnsi="Times New Roman"/>
        </w:rPr>
        <w:t xml:space="preserve">: </w:t>
      </w:r>
      <w:r>
        <w:rPr>
          <w:rFonts w:ascii="Times New Roman" w:hAnsi="Times New Roman"/>
        </w:rPr>
        <w:t>(1) research ideology – email revised version with track changes, (2) marketing theory list</w:t>
      </w:r>
      <w:r w:rsidR="00003561">
        <w:rPr>
          <w:rFonts w:ascii="Times New Roman" w:hAnsi="Times New Roman"/>
        </w:rPr>
        <w:t>, (3) two peer reviews</w:t>
      </w:r>
    </w:p>
    <w:p w14:paraId="64275936" w14:textId="77777777" w:rsidR="00F13013" w:rsidRPr="00826615" w:rsidRDefault="00F13013" w:rsidP="00F13013">
      <w:pPr>
        <w:rPr>
          <w:rFonts w:ascii="Times New Roman" w:hAnsi="Times New Roman"/>
          <w:sz w:val="20"/>
        </w:rPr>
      </w:pPr>
    </w:p>
    <w:p w14:paraId="549656CB" w14:textId="77777777" w:rsidR="00F13013" w:rsidRPr="00826615" w:rsidRDefault="00F13013" w:rsidP="00F13013">
      <w:pPr>
        <w:spacing w:after="120"/>
        <w:rPr>
          <w:rFonts w:ascii="Times New Roman" w:hAnsi="Times New Roman"/>
          <w:i/>
        </w:rPr>
      </w:pPr>
      <w:r w:rsidRPr="00826615">
        <w:rPr>
          <w:rFonts w:ascii="Times New Roman" w:hAnsi="Times New Roman"/>
          <w:i/>
          <w:u w:val="single"/>
        </w:rPr>
        <w:t>Readings</w:t>
      </w:r>
      <w:r w:rsidRPr="00826615">
        <w:rPr>
          <w:rFonts w:ascii="Times New Roman" w:hAnsi="Times New Roman"/>
          <w:i/>
        </w:rPr>
        <w:t>:</w:t>
      </w:r>
    </w:p>
    <w:p w14:paraId="268C7A5F" w14:textId="3C93E686" w:rsidR="00F13013" w:rsidRDefault="00F13013" w:rsidP="00F13013">
      <w:pPr>
        <w:ind w:left="720" w:hanging="720"/>
        <w:rPr>
          <w:rFonts w:ascii="Times New Roman" w:hAnsi="Times New Roman"/>
          <w:sz w:val="20"/>
        </w:rPr>
      </w:pPr>
      <w:r>
        <w:rPr>
          <w:rFonts w:ascii="Times New Roman" w:hAnsi="Times New Roman"/>
          <w:sz w:val="20"/>
        </w:rPr>
        <w:t>NA</w:t>
      </w:r>
    </w:p>
    <w:p w14:paraId="10FF776D" w14:textId="77777777" w:rsidR="00F13013" w:rsidRDefault="00F13013" w:rsidP="00F13013">
      <w:pPr>
        <w:pBdr>
          <w:bottom w:val="single" w:sz="4" w:space="1" w:color="auto"/>
        </w:pBdr>
        <w:ind w:left="720" w:hanging="720"/>
        <w:rPr>
          <w:rFonts w:ascii="Times New Roman" w:hAnsi="Times New Roman"/>
          <w:sz w:val="20"/>
        </w:rPr>
      </w:pPr>
    </w:p>
    <w:p w14:paraId="2AA5615F" w14:textId="77777777" w:rsidR="00795AD6" w:rsidRPr="00111A9C" w:rsidRDefault="001036C2" w:rsidP="00F13013">
      <w:pPr>
        <w:jc w:val="center"/>
        <w:outlineLvl w:val="0"/>
        <w:rPr>
          <w:rFonts w:ascii="Times New Roman" w:hAnsi="Times New Roman"/>
          <w:b/>
          <w:szCs w:val="24"/>
        </w:rPr>
      </w:pPr>
      <w:r>
        <w:rPr>
          <w:rFonts w:ascii="Times New Roman" w:hAnsi="Times New Roman"/>
          <w:b/>
          <w:sz w:val="20"/>
        </w:rPr>
        <w:br w:type="column"/>
      </w:r>
      <w:r w:rsidR="00795AD6" w:rsidRPr="00111A9C">
        <w:rPr>
          <w:rFonts w:ascii="Times New Roman" w:hAnsi="Times New Roman"/>
          <w:b/>
          <w:szCs w:val="24"/>
        </w:rPr>
        <w:lastRenderedPageBreak/>
        <w:t>Accommodations</w:t>
      </w:r>
      <w:r w:rsidR="005E0394" w:rsidRPr="00111A9C">
        <w:rPr>
          <w:rFonts w:ascii="Times New Roman" w:hAnsi="Times New Roman"/>
          <w:b/>
          <w:szCs w:val="24"/>
        </w:rPr>
        <w:t xml:space="preserve"> and Policies</w:t>
      </w:r>
      <w:r w:rsidR="00795AD6" w:rsidRPr="00111A9C">
        <w:rPr>
          <w:rFonts w:ascii="Times New Roman" w:hAnsi="Times New Roman"/>
          <w:b/>
          <w:szCs w:val="24"/>
        </w:rPr>
        <w:t>:</w:t>
      </w:r>
    </w:p>
    <w:p w14:paraId="2595517B" w14:textId="77777777" w:rsidR="0016229E" w:rsidRDefault="0016229E" w:rsidP="0016229E">
      <w:pPr>
        <w:outlineLvl w:val="0"/>
        <w:rPr>
          <w:rFonts w:ascii="Times New Roman" w:hAnsi="Times New Roman"/>
          <w:i/>
          <w:szCs w:val="24"/>
          <w:u w:val="single"/>
        </w:rPr>
      </w:pPr>
    </w:p>
    <w:p w14:paraId="6C639899" w14:textId="77777777" w:rsidR="0016229E" w:rsidRPr="0016229E" w:rsidRDefault="0016229E" w:rsidP="0016229E">
      <w:pPr>
        <w:outlineLvl w:val="0"/>
        <w:rPr>
          <w:rFonts w:ascii="Times New Roman" w:hAnsi="Times New Roman"/>
          <w:i/>
          <w:szCs w:val="24"/>
          <w:u w:val="single"/>
        </w:rPr>
      </w:pPr>
      <w:r w:rsidRPr="0016229E">
        <w:rPr>
          <w:rFonts w:ascii="Times New Roman" w:hAnsi="Times New Roman"/>
          <w:i/>
          <w:szCs w:val="24"/>
          <w:u w:val="single"/>
        </w:rPr>
        <w:t xml:space="preserve">Late Assignment &amp; Missed Classes Policy: </w:t>
      </w:r>
    </w:p>
    <w:p w14:paraId="43E21945" w14:textId="77777777" w:rsidR="0016229E" w:rsidRPr="00111A9C" w:rsidRDefault="0016229E" w:rsidP="0016229E">
      <w:pPr>
        <w:rPr>
          <w:rFonts w:ascii="Times New Roman" w:hAnsi="Times New Roman"/>
          <w:szCs w:val="24"/>
        </w:rPr>
      </w:pPr>
      <w:r>
        <w:rPr>
          <w:rFonts w:ascii="Times New Roman" w:hAnsi="Times New Roman"/>
          <w:szCs w:val="24"/>
        </w:rPr>
        <w:t>You are expected to attend every class. Should you need to miss a class, it is your responsibility to work with the instructor to find a reasonable substitution activity to make up for class time, otherwise your discussion participation grade will be dropped by one letter grade per day missed. Additionally</w:t>
      </w:r>
      <w:r w:rsidRPr="00111A9C">
        <w:rPr>
          <w:rFonts w:ascii="Times New Roman" w:hAnsi="Times New Roman"/>
          <w:szCs w:val="24"/>
        </w:rPr>
        <w:t xml:space="preserve">, assignments </w:t>
      </w:r>
      <w:r>
        <w:rPr>
          <w:rFonts w:ascii="Times New Roman" w:hAnsi="Times New Roman"/>
          <w:szCs w:val="24"/>
        </w:rPr>
        <w:t>are expected to be turned in by the beginning of class on the day they are due</w:t>
      </w:r>
      <w:r w:rsidRPr="00111A9C">
        <w:rPr>
          <w:rFonts w:ascii="Times New Roman" w:hAnsi="Times New Roman"/>
          <w:szCs w:val="24"/>
        </w:rPr>
        <w:t>.</w:t>
      </w:r>
      <w:r>
        <w:rPr>
          <w:rFonts w:ascii="Times New Roman" w:hAnsi="Times New Roman"/>
          <w:szCs w:val="24"/>
        </w:rPr>
        <w:t xml:space="preserve"> Late work will receive the following deductions:</w:t>
      </w:r>
    </w:p>
    <w:p w14:paraId="53F0574A" w14:textId="77777777" w:rsidR="0016229E" w:rsidRDefault="0016229E" w:rsidP="00DC6924">
      <w:pPr>
        <w:pStyle w:val="ListParagraph"/>
        <w:numPr>
          <w:ilvl w:val="0"/>
          <w:numId w:val="3"/>
        </w:numPr>
        <w:rPr>
          <w:rFonts w:ascii="Times New Roman" w:hAnsi="Times New Roman"/>
          <w:szCs w:val="24"/>
        </w:rPr>
      </w:pPr>
      <w:r>
        <w:rPr>
          <w:rFonts w:ascii="Times New Roman" w:hAnsi="Times New Roman"/>
          <w:szCs w:val="24"/>
        </w:rPr>
        <w:t>-15%  if turned in by the end of class</w:t>
      </w:r>
    </w:p>
    <w:p w14:paraId="465188F3" w14:textId="77777777" w:rsidR="0016229E" w:rsidRDefault="0016229E" w:rsidP="00DC6924">
      <w:pPr>
        <w:pStyle w:val="ListParagraph"/>
        <w:numPr>
          <w:ilvl w:val="0"/>
          <w:numId w:val="3"/>
        </w:numPr>
        <w:rPr>
          <w:rFonts w:ascii="Times New Roman" w:hAnsi="Times New Roman"/>
          <w:szCs w:val="24"/>
        </w:rPr>
      </w:pPr>
      <w:r>
        <w:rPr>
          <w:rFonts w:ascii="Times New Roman" w:hAnsi="Times New Roman"/>
          <w:szCs w:val="24"/>
        </w:rPr>
        <w:t>-25% if turned in by midnight the same day</w:t>
      </w:r>
    </w:p>
    <w:p w14:paraId="40FFAEAA" w14:textId="77777777" w:rsidR="0016229E" w:rsidRDefault="0016229E" w:rsidP="00DC6924">
      <w:pPr>
        <w:pStyle w:val="ListParagraph"/>
        <w:numPr>
          <w:ilvl w:val="0"/>
          <w:numId w:val="3"/>
        </w:numPr>
        <w:rPr>
          <w:rFonts w:ascii="Times New Roman" w:hAnsi="Times New Roman"/>
          <w:szCs w:val="24"/>
        </w:rPr>
      </w:pPr>
      <w:r>
        <w:rPr>
          <w:rFonts w:ascii="Times New Roman" w:hAnsi="Times New Roman"/>
          <w:szCs w:val="24"/>
        </w:rPr>
        <w:t>-50% if turned in by midnight the next day</w:t>
      </w:r>
    </w:p>
    <w:p w14:paraId="2BDC882D" w14:textId="77777777" w:rsidR="0016229E" w:rsidRDefault="0016229E" w:rsidP="00DC6924">
      <w:pPr>
        <w:pStyle w:val="ListParagraph"/>
        <w:numPr>
          <w:ilvl w:val="0"/>
          <w:numId w:val="3"/>
        </w:numPr>
        <w:rPr>
          <w:rFonts w:ascii="Times New Roman" w:hAnsi="Times New Roman"/>
          <w:szCs w:val="24"/>
        </w:rPr>
      </w:pPr>
      <w:r>
        <w:rPr>
          <w:rFonts w:ascii="Times New Roman" w:hAnsi="Times New Roman"/>
          <w:szCs w:val="24"/>
        </w:rPr>
        <w:t>-75% if turned in by midnight two days after assignment is due, 0% credit thereafter</w:t>
      </w:r>
    </w:p>
    <w:p w14:paraId="4660E6B6" w14:textId="77777777" w:rsidR="0016229E" w:rsidRDefault="0016229E" w:rsidP="00FB2EC5">
      <w:pPr>
        <w:pStyle w:val="NormalWeb"/>
        <w:spacing w:before="0" w:beforeAutospacing="0" w:after="0" w:afterAutospacing="0"/>
        <w:outlineLvl w:val="0"/>
        <w:rPr>
          <w:i/>
          <w:u w:val="single"/>
        </w:rPr>
      </w:pPr>
    </w:p>
    <w:p w14:paraId="0E7FAF15" w14:textId="77777777" w:rsidR="004910F4" w:rsidRPr="00111A9C" w:rsidRDefault="005E0394" w:rsidP="00FB2EC5">
      <w:pPr>
        <w:pStyle w:val="NormalWeb"/>
        <w:spacing w:before="0" w:beforeAutospacing="0" w:after="0" w:afterAutospacing="0"/>
        <w:outlineLvl w:val="0"/>
      </w:pPr>
      <w:r w:rsidRPr="00111A9C">
        <w:rPr>
          <w:i/>
          <w:u w:val="single"/>
        </w:rPr>
        <w:t>Disability Support Services</w:t>
      </w:r>
    </w:p>
    <w:p w14:paraId="536C7FBC" w14:textId="77777777" w:rsidR="00DC168B"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If you need accommodations because of special needs as addressed by the Americans with Disabilities Act (ADA) and need assistance, or if you have emergency medical information to share with me, or if you need special arrangements in case the building must be evacuated, please inform me immediately. Please send me an email or see me privately during my office hours. To request academic accommodations (for example, a note-taker), students must also register with Disability Services. It is the campus office’s responsibility to review documentation provided by students requesting academic accommodations, and for accommodation planning in cooperation with students and instructors, as needed and consistent with course requirements.</w:t>
      </w:r>
    </w:p>
    <w:p w14:paraId="046D379A" w14:textId="77777777" w:rsidR="005E0394" w:rsidRPr="00111A9C" w:rsidRDefault="005E0394" w:rsidP="005E0394">
      <w:pPr>
        <w:pStyle w:val="NormalWeb"/>
        <w:spacing w:before="0" w:beforeAutospacing="0" w:after="0" w:afterAutospacing="0"/>
        <w:rPr>
          <w:bCs/>
          <w:i/>
          <w:u w:val="single"/>
        </w:rPr>
      </w:pPr>
    </w:p>
    <w:p w14:paraId="6CFABC6D" w14:textId="77777777" w:rsidR="004910F4" w:rsidRPr="00111A9C" w:rsidRDefault="005E0394" w:rsidP="00FB2EC5">
      <w:pPr>
        <w:pStyle w:val="NormalWeb"/>
        <w:spacing w:before="0" w:beforeAutospacing="0" w:after="0" w:afterAutospacing="0"/>
        <w:outlineLvl w:val="0"/>
        <w:rPr>
          <w:b/>
          <w:bCs/>
        </w:rPr>
      </w:pPr>
      <w:r w:rsidRPr="00111A9C">
        <w:rPr>
          <w:bCs/>
          <w:i/>
          <w:u w:val="single"/>
        </w:rPr>
        <w:t xml:space="preserve">Academic </w:t>
      </w:r>
      <w:r w:rsidR="00DC168B" w:rsidRPr="00111A9C">
        <w:rPr>
          <w:bCs/>
          <w:i/>
          <w:u w:val="single"/>
        </w:rPr>
        <w:t>Integrity</w:t>
      </w:r>
    </w:p>
    <w:p w14:paraId="6A1B8540" w14:textId="77777777" w:rsidR="00DC168B" w:rsidRPr="00111A9C" w:rsidRDefault="00DC168B" w:rsidP="00DC168B">
      <w:pPr>
        <w:autoSpaceDE w:val="0"/>
        <w:autoSpaceDN w:val="0"/>
        <w:adjustRightInd w:val="0"/>
        <w:rPr>
          <w:rFonts w:ascii="Times New Roman" w:eastAsiaTheme="minorHAnsi" w:hAnsi="Times New Roman"/>
          <w:szCs w:val="24"/>
        </w:rPr>
      </w:pPr>
      <w:r w:rsidRPr="00111A9C">
        <w:rPr>
          <w:rFonts w:ascii="Times New Roman" w:eastAsiaTheme="minorHAnsi" w:hAnsi="Times New Roman"/>
          <w:szCs w:val="24"/>
        </w:rPr>
        <w:t>(Adapted from University Regulation 802 – Revision 2) An act is academically dishonest when it is an act attempted or performed which misrepresents one's involvement in an academic task in any way, or permits another student to misrepresent the latter's involvement in an academic task by assisting in the misrepresentation. Some examples of academic dishonesty include, but are not limited to, such acts as:</w:t>
      </w:r>
    </w:p>
    <w:p w14:paraId="3CD3D891"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Representing as one's own work material copied or borrowed from any source, written or otherwise, public or private, without proper citation of the source.</w:t>
      </w:r>
    </w:p>
    <w:p w14:paraId="2628173B"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a ghostwriter, commercial or otherwise, for any type of assignment.</w:t>
      </w:r>
    </w:p>
    <w:p w14:paraId="6B100321"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for more than one class without the explicit permission of all concerned instructors.</w:t>
      </w:r>
    </w:p>
    <w:p w14:paraId="6054FAE1"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Doing an assignment for someone else or allowing someone to copy one's assignment.</w:t>
      </w:r>
    </w:p>
    <w:p w14:paraId="3729672D"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notes or prepared information in an exam unless authorized by the instructor.</w:t>
      </w:r>
    </w:p>
    <w:p w14:paraId="4A67F03B"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Taking an exam for someone else or allowing someone to take an exam for oneself.</w:t>
      </w:r>
    </w:p>
    <w:p w14:paraId="1077DAD5"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Copying from, or assisting, another student during an exam.</w:t>
      </w:r>
    </w:p>
    <w:p w14:paraId="6112D739"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Stealing, or otherwise improperly obtaining, copies of an exam.</w:t>
      </w:r>
    </w:p>
    <w:p w14:paraId="2AD7883D" w14:textId="77777777" w:rsidR="00DC168B" w:rsidRPr="00111A9C" w:rsidRDefault="00DC168B" w:rsidP="00DC6924">
      <w:pPr>
        <w:pStyle w:val="ListParagraph"/>
        <w:numPr>
          <w:ilvl w:val="1"/>
          <w:numId w:val="1"/>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as someone else.</w:t>
      </w:r>
    </w:p>
    <w:p w14:paraId="29926088" w14:textId="77777777" w:rsidR="00C00C2F"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Any incident of academic dishonesty will be reported to the Department Chairperson and the Dean of the College of Business. In accordance with university regulations, students accused of academic dishonesty will be notified in writing. Any student found to have committed academic dishonesty of any kind will receive a failing grade for the course.</w:t>
      </w:r>
    </w:p>
    <w:p w14:paraId="2F9E9572" w14:textId="76545566" w:rsidR="00A16828" w:rsidRDefault="00A16828" w:rsidP="00DC168B">
      <w:pPr>
        <w:autoSpaceDE w:val="0"/>
        <w:autoSpaceDN w:val="0"/>
        <w:adjustRightInd w:val="0"/>
        <w:rPr>
          <w:rFonts w:ascii="Times New Roman" w:hAnsi="Times New Roman"/>
          <w:szCs w:val="24"/>
        </w:rPr>
        <w:sectPr w:rsidR="00A16828" w:rsidSect="00325F86">
          <w:footerReference w:type="default" r:id="rId11"/>
          <w:footerReference w:type="first" r:id="rId12"/>
          <w:pgSz w:w="12240" w:h="15840"/>
          <w:pgMar w:top="720" w:right="720" w:bottom="720" w:left="720" w:header="720" w:footer="720" w:gutter="0"/>
          <w:cols w:space="720"/>
          <w:docGrid w:linePitch="360"/>
        </w:sectPr>
      </w:pPr>
    </w:p>
    <w:p w14:paraId="0FB114DB" w14:textId="77777777" w:rsidR="00A16828" w:rsidRPr="00A16828" w:rsidRDefault="00A16828" w:rsidP="00A16828">
      <w:pPr>
        <w:jc w:val="center"/>
        <w:rPr>
          <w:rFonts w:ascii="Times New Roman" w:hAnsi="Times New Roman"/>
          <w:b/>
          <w:szCs w:val="24"/>
        </w:rPr>
      </w:pPr>
      <w:r w:rsidRPr="00A16828">
        <w:rPr>
          <w:rFonts w:ascii="Times New Roman" w:hAnsi="Times New Roman"/>
          <w:b/>
          <w:szCs w:val="24"/>
        </w:rPr>
        <w:lastRenderedPageBreak/>
        <w:t>Oral Presentation Rubric</w:t>
      </w:r>
    </w:p>
    <w:p w14:paraId="7963F135" w14:textId="649AD923" w:rsidR="00A16828" w:rsidRPr="00A16828" w:rsidRDefault="00A16828" w:rsidP="00A16828">
      <w:pPr>
        <w:rPr>
          <w:rFonts w:ascii="Times New Roman" w:hAnsi="Times New Roman"/>
          <w:sz w:val="12"/>
          <w:szCs w:val="12"/>
        </w:rPr>
      </w:pPr>
      <w:r w:rsidRPr="00A16828">
        <w:rPr>
          <w:rFonts w:ascii="Times New Roman" w:hAnsi="Times New Roman"/>
          <w:sz w:val="12"/>
          <w:szCs w:val="12"/>
        </w:rPr>
        <w:t xml:space="preserve"> </w:t>
      </w:r>
    </w:p>
    <w:tbl>
      <w:tblPr>
        <w:tblStyle w:val="TableGrid"/>
        <w:tblW w:w="13495" w:type="dxa"/>
        <w:tblLook w:val="04A0" w:firstRow="1" w:lastRow="0" w:firstColumn="1" w:lastColumn="0" w:noHBand="0" w:noVBand="1"/>
      </w:tblPr>
      <w:tblGrid>
        <w:gridCol w:w="3233"/>
        <w:gridCol w:w="3239"/>
        <w:gridCol w:w="3239"/>
        <w:gridCol w:w="3784"/>
      </w:tblGrid>
      <w:tr w:rsidR="00A16828" w:rsidRPr="00A16828" w14:paraId="067DDE79" w14:textId="77777777" w:rsidTr="00A16828">
        <w:tc>
          <w:tcPr>
            <w:tcW w:w="3233" w:type="dxa"/>
            <w:vAlign w:val="center"/>
          </w:tcPr>
          <w:p w14:paraId="0A297E50" w14:textId="77777777"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Attribute</w:t>
            </w:r>
          </w:p>
        </w:tc>
        <w:tc>
          <w:tcPr>
            <w:tcW w:w="3239" w:type="dxa"/>
            <w:vAlign w:val="center"/>
          </w:tcPr>
          <w:p w14:paraId="74DF776F" w14:textId="0A8DD5A6"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Exceeds Expectations</w:t>
            </w:r>
            <w:r>
              <w:rPr>
                <w:rFonts w:ascii="Times New Roman" w:hAnsi="Times New Roman" w:cs="Times New Roman"/>
                <w:b/>
                <w:sz w:val="24"/>
                <w:szCs w:val="24"/>
              </w:rPr>
              <w:t xml:space="preserve"> (A)</w:t>
            </w:r>
          </w:p>
        </w:tc>
        <w:tc>
          <w:tcPr>
            <w:tcW w:w="3239" w:type="dxa"/>
            <w:vAlign w:val="center"/>
          </w:tcPr>
          <w:p w14:paraId="3BF5DC41" w14:textId="05E3D36C"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Meets Expectations</w:t>
            </w:r>
            <w:r>
              <w:rPr>
                <w:rFonts w:ascii="Times New Roman" w:hAnsi="Times New Roman" w:cs="Times New Roman"/>
                <w:b/>
                <w:sz w:val="24"/>
                <w:szCs w:val="24"/>
              </w:rPr>
              <w:t xml:space="preserve"> (B-C)</w:t>
            </w:r>
          </w:p>
        </w:tc>
        <w:tc>
          <w:tcPr>
            <w:tcW w:w="3784" w:type="dxa"/>
            <w:vAlign w:val="center"/>
          </w:tcPr>
          <w:p w14:paraId="620F7810" w14:textId="24CFC503"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Does Not Meet Expectations</w:t>
            </w:r>
            <w:r>
              <w:rPr>
                <w:rFonts w:ascii="Times New Roman" w:hAnsi="Times New Roman" w:cs="Times New Roman"/>
                <w:b/>
                <w:sz w:val="24"/>
                <w:szCs w:val="24"/>
              </w:rPr>
              <w:t xml:space="preserve"> (D-F)</w:t>
            </w:r>
          </w:p>
        </w:tc>
      </w:tr>
      <w:tr w:rsidR="00A16828" w:rsidRPr="00A16828" w14:paraId="530C9FBE" w14:textId="77777777" w:rsidTr="00A16828">
        <w:tc>
          <w:tcPr>
            <w:tcW w:w="3233" w:type="dxa"/>
            <w:vAlign w:val="center"/>
          </w:tcPr>
          <w:p w14:paraId="25CC8793"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Overall quality of the presentation</w:t>
            </w:r>
          </w:p>
        </w:tc>
        <w:tc>
          <w:tcPr>
            <w:tcW w:w="3239" w:type="dxa"/>
          </w:tcPr>
          <w:p w14:paraId="3279CE0C"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Well organized </w:t>
            </w:r>
          </w:p>
          <w:p w14:paraId="05E26C51"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Professional presentation</w:t>
            </w:r>
          </w:p>
          <w:p w14:paraId="5A621D9D"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Excellent communication skills</w:t>
            </w:r>
          </w:p>
          <w:p w14:paraId="0117071A"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Slides and handouts outstanding</w:t>
            </w:r>
          </w:p>
        </w:tc>
        <w:tc>
          <w:tcPr>
            <w:tcW w:w="3239" w:type="dxa"/>
          </w:tcPr>
          <w:p w14:paraId="6B78159C"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Clearly organized </w:t>
            </w:r>
          </w:p>
          <w:p w14:paraId="78E1DF1B"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Clear presentation </w:t>
            </w:r>
          </w:p>
          <w:p w14:paraId="0C3907AC"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Good communication skills </w:t>
            </w:r>
          </w:p>
          <w:p w14:paraId="02E80484"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Slides and handouts clear</w:t>
            </w:r>
          </w:p>
        </w:tc>
        <w:tc>
          <w:tcPr>
            <w:tcW w:w="3784" w:type="dxa"/>
          </w:tcPr>
          <w:p w14:paraId="1A01E3D1"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Poorly organized </w:t>
            </w:r>
          </w:p>
          <w:p w14:paraId="558D94AE"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Poor presentation </w:t>
            </w:r>
          </w:p>
          <w:p w14:paraId="338DBA31"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Poor communication skills </w:t>
            </w:r>
          </w:p>
          <w:p w14:paraId="5F2CC19D"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Slides and handouts difficult to read</w:t>
            </w:r>
          </w:p>
        </w:tc>
      </w:tr>
      <w:tr w:rsidR="00A16828" w:rsidRPr="00A16828" w14:paraId="29F13836" w14:textId="77777777" w:rsidTr="00A16828">
        <w:tc>
          <w:tcPr>
            <w:tcW w:w="3233" w:type="dxa"/>
            <w:vAlign w:val="center"/>
          </w:tcPr>
          <w:p w14:paraId="26591198"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Overall breadth of knowledge exhibited</w:t>
            </w:r>
          </w:p>
        </w:tc>
        <w:tc>
          <w:tcPr>
            <w:tcW w:w="3239" w:type="dxa"/>
          </w:tcPr>
          <w:p w14:paraId="4204B854"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reveals exceptional depth of subject knowledge</w:t>
            </w:r>
          </w:p>
          <w:p w14:paraId="4A204CA0"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reveals well developed critical thinking skills</w:t>
            </w:r>
          </w:p>
          <w:p w14:paraId="5428755C"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reveals the ability to interconnect and extend knowledge from multiple disciplines</w:t>
            </w:r>
          </w:p>
        </w:tc>
        <w:tc>
          <w:tcPr>
            <w:tcW w:w="3239" w:type="dxa"/>
          </w:tcPr>
          <w:p w14:paraId="2F2B1F18"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reveals some depth of knowledge in subject matter</w:t>
            </w:r>
          </w:p>
          <w:p w14:paraId="245498F0"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reveals above average critical thinking skills</w:t>
            </w:r>
          </w:p>
          <w:p w14:paraId="5C7BF206"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reveals the ability to draw from knowledge in several disciplines</w:t>
            </w:r>
          </w:p>
        </w:tc>
        <w:tc>
          <w:tcPr>
            <w:tcW w:w="3784" w:type="dxa"/>
          </w:tcPr>
          <w:p w14:paraId="1A00AAEC"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reveals critical weaknesses in depth of knowledge in subject matter</w:t>
            </w:r>
          </w:p>
          <w:p w14:paraId="26A9D1F0"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does not reflect well developed critical thinking skills</w:t>
            </w:r>
          </w:p>
          <w:p w14:paraId="5BE7B27C"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Presentation is narrow in scope</w:t>
            </w:r>
          </w:p>
          <w:p w14:paraId="62B73821"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Presentation is shallow in substance</w:t>
            </w:r>
          </w:p>
        </w:tc>
      </w:tr>
      <w:tr w:rsidR="00A16828" w:rsidRPr="00A16828" w14:paraId="74181501" w14:textId="77777777" w:rsidTr="00A16828">
        <w:tc>
          <w:tcPr>
            <w:tcW w:w="3233" w:type="dxa"/>
            <w:vAlign w:val="center"/>
          </w:tcPr>
          <w:p w14:paraId="26062A83"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Quality of presenter response to questions</w:t>
            </w:r>
          </w:p>
        </w:tc>
        <w:tc>
          <w:tcPr>
            <w:tcW w:w="3239" w:type="dxa"/>
          </w:tcPr>
          <w:p w14:paraId="5599B496"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Responses are eloquent</w:t>
            </w:r>
          </w:p>
          <w:p w14:paraId="04B1C5E6"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Arguments are skillfully presented</w:t>
            </w:r>
          </w:p>
          <w:p w14:paraId="3301AF25"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Respondent exhibits superior knowledge in subject area</w:t>
            </w:r>
          </w:p>
          <w:p w14:paraId="62A8E6D2" w14:textId="2A72204D"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Responses exceed level expected of the current level of the PhD student</w:t>
            </w:r>
          </w:p>
        </w:tc>
        <w:tc>
          <w:tcPr>
            <w:tcW w:w="3239" w:type="dxa"/>
          </w:tcPr>
          <w:p w14:paraId="04ABF1F7"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Responses are complete</w:t>
            </w:r>
          </w:p>
          <w:p w14:paraId="536E44E1"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Arguments are well organized</w:t>
            </w:r>
          </w:p>
          <w:p w14:paraId="485555C3"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Respondent exhibits adequate knowledge in subject area</w:t>
            </w:r>
          </w:p>
          <w:p w14:paraId="0CC7F482" w14:textId="18452777" w:rsidR="00A16828" w:rsidRPr="00A16828" w:rsidRDefault="00A16828" w:rsidP="00A16828">
            <w:pPr>
              <w:rPr>
                <w:rFonts w:ascii="Times New Roman" w:hAnsi="Times New Roman" w:cs="Times New Roman"/>
                <w:szCs w:val="24"/>
              </w:rPr>
            </w:pPr>
            <w:r w:rsidRPr="00A16828">
              <w:rPr>
                <w:rFonts w:ascii="Times New Roman" w:hAnsi="Times New Roman" w:cs="Times New Roman"/>
                <w:szCs w:val="24"/>
              </w:rPr>
              <w:t>□ Responses meet level expected of the current level of the PhD student</w:t>
            </w:r>
          </w:p>
        </w:tc>
        <w:tc>
          <w:tcPr>
            <w:tcW w:w="3784" w:type="dxa"/>
          </w:tcPr>
          <w:p w14:paraId="6DFBCA75"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Responses are incomplete</w:t>
            </w:r>
          </w:p>
          <w:p w14:paraId="6F92E349"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Arguments are poorly presented</w:t>
            </w:r>
          </w:p>
          <w:p w14:paraId="7126603A"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Respondent exhibits lack of knowledge in subject area</w:t>
            </w:r>
          </w:p>
          <w:p w14:paraId="684682E2" w14:textId="4681E33D"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Responses do not meet level expected of the current level of the PhD student</w:t>
            </w:r>
          </w:p>
        </w:tc>
      </w:tr>
      <w:tr w:rsidR="00A16828" w:rsidRPr="00A16828" w14:paraId="71929D7A" w14:textId="77777777" w:rsidTr="00A16828">
        <w:tc>
          <w:tcPr>
            <w:tcW w:w="3233" w:type="dxa"/>
            <w:vAlign w:val="center"/>
          </w:tcPr>
          <w:p w14:paraId="5AEABFB2"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Overall Assessment</w:t>
            </w:r>
          </w:p>
        </w:tc>
        <w:tc>
          <w:tcPr>
            <w:tcW w:w="3239" w:type="dxa"/>
          </w:tcPr>
          <w:p w14:paraId="7AC90513" w14:textId="494897F4" w:rsidR="00A16828" w:rsidRPr="00A16828" w:rsidRDefault="00A16828" w:rsidP="0031294C">
            <w:pPr>
              <w:rPr>
                <w:rFonts w:ascii="Times New Roman" w:hAnsi="Times New Roman" w:cs="Times New Roman"/>
                <w:sz w:val="24"/>
                <w:szCs w:val="24"/>
              </w:rPr>
            </w:pPr>
            <w:r w:rsidRPr="00A16828">
              <w:rPr>
                <w:rFonts w:ascii="Times New Roman" w:hAnsi="Times New Roman" w:cs="Times New Roman"/>
                <w:szCs w:val="24"/>
              </w:rPr>
              <w:t>□</w:t>
            </w:r>
            <w:r>
              <w:rPr>
                <w:rFonts w:ascii="Times New Roman" w:hAnsi="Times New Roman" w:cs="Times New Roman"/>
                <w:szCs w:val="24"/>
              </w:rPr>
              <w:t xml:space="preserve"> </w:t>
            </w:r>
            <w:r w:rsidRPr="00A16828">
              <w:rPr>
                <w:rFonts w:ascii="Times New Roman" w:hAnsi="Times New Roman" w:cs="Times New Roman"/>
                <w:sz w:val="24"/>
                <w:szCs w:val="24"/>
              </w:rPr>
              <w:t>Exceeds Expectations</w:t>
            </w:r>
          </w:p>
        </w:tc>
        <w:tc>
          <w:tcPr>
            <w:tcW w:w="3239" w:type="dxa"/>
          </w:tcPr>
          <w:p w14:paraId="0CD49BF2" w14:textId="3B43E8A7" w:rsidR="00A16828" w:rsidRPr="00A16828" w:rsidRDefault="00A16828" w:rsidP="0031294C">
            <w:pPr>
              <w:rPr>
                <w:rFonts w:ascii="Times New Roman" w:hAnsi="Times New Roman" w:cs="Times New Roman"/>
                <w:sz w:val="24"/>
                <w:szCs w:val="24"/>
              </w:rPr>
            </w:pPr>
            <w:r w:rsidRPr="00A16828">
              <w:rPr>
                <w:rFonts w:ascii="Times New Roman" w:hAnsi="Times New Roman" w:cs="Times New Roman"/>
                <w:szCs w:val="24"/>
              </w:rPr>
              <w:t>□</w:t>
            </w:r>
            <w:r>
              <w:rPr>
                <w:rFonts w:ascii="Times New Roman" w:hAnsi="Times New Roman" w:cs="Times New Roman"/>
                <w:szCs w:val="24"/>
              </w:rPr>
              <w:t xml:space="preserve"> </w:t>
            </w:r>
            <w:r w:rsidRPr="00A16828">
              <w:rPr>
                <w:rFonts w:ascii="Times New Roman" w:hAnsi="Times New Roman" w:cs="Times New Roman"/>
                <w:sz w:val="24"/>
                <w:szCs w:val="24"/>
              </w:rPr>
              <w:t>Meets Expectations</w:t>
            </w:r>
          </w:p>
        </w:tc>
        <w:tc>
          <w:tcPr>
            <w:tcW w:w="3784" w:type="dxa"/>
          </w:tcPr>
          <w:p w14:paraId="536F5812" w14:textId="0E59F42F" w:rsidR="00A16828" w:rsidRPr="00A16828" w:rsidRDefault="00A16828" w:rsidP="0031294C">
            <w:pPr>
              <w:rPr>
                <w:rFonts w:ascii="Times New Roman" w:hAnsi="Times New Roman" w:cs="Times New Roman"/>
                <w:sz w:val="24"/>
                <w:szCs w:val="24"/>
              </w:rPr>
            </w:pPr>
            <w:r w:rsidRPr="00A16828">
              <w:rPr>
                <w:rFonts w:ascii="Times New Roman" w:hAnsi="Times New Roman" w:cs="Times New Roman"/>
                <w:szCs w:val="24"/>
              </w:rPr>
              <w:t>□</w:t>
            </w:r>
            <w:r>
              <w:rPr>
                <w:rFonts w:ascii="Times New Roman" w:hAnsi="Times New Roman" w:cs="Times New Roman"/>
                <w:szCs w:val="24"/>
              </w:rPr>
              <w:t xml:space="preserve"> </w:t>
            </w:r>
            <w:r w:rsidRPr="00A16828">
              <w:rPr>
                <w:rFonts w:ascii="Times New Roman" w:hAnsi="Times New Roman" w:cs="Times New Roman"/>
                <w:sz w:val="24"/>
                <w:szCs w:val="24"/>
              </w:rPr>
              <w:t>Does not meet expectations</w:t>
            </w:r>
          </w:p>
        </w:tc>
      </w:tr>
      <w:tr w:rsidR="00A16828" w:rsidRPr="00A16828" w14:paraId="77E0F0B3" w14:textId="77777777" w:rsidTr="00A16828">
        <w:tc>
          <w:tcPr>
            <w:tcW w:w="13495" w:type="dxa"/>
            <w:gridSpan w:val="4"/>
          </w:tcPr>
          <w:p w14:paraId="20B04397" w14:textId="77777777" w:rsidR="00A16828" w:rsidRPr="00A16828" w:rsidRDefault="00A16828" w:rsidP="0031294C">
            <w:pPr>
              <w:rPr>
                <w:rFonts w:ascii="Times New Roman" w:hAnsi="Times New Roman" w:cs="Times New Roman"/>
                <w:sz w:val="24"/>
                <w:szCs w:val="24"/>
              </w:rPr>
            </w:pPr>
            <w:r w:rsidRPr="00A16828">
              <w:rPr>
                <w:rFonts w:ascii="Times New Roman" w:hAnsi="Times New Roman" w:cs="Times New Roman"/>
                <w:b/>
                <w:sz w:val="24"/>
                <w:szCs w:val="24"/>
              </w:rPr>
              <w:t>Comments:</w:t>
            </w:r>
          </w:p>
          <w:p w14:paraId="251DAB7C" w14:textId="77777777" w:rsidR="00A16828" w:rsidRPr="00A16828" w:rsidRDefault="00A16828" w:rsidP="0031294C">
            <w:pPr>
              <w:rPr>
                <w:rFonts w:ascii="Times New Roman" w:hAnsi="Times New Roman" w:cs="Times New Roman"/>
                <w:sz w:val="24"/>
                <w:szCs w:val="24"/>
              </w:rPr>
            </w:pPr>
          </w:p>
          <w:p w14:paraId="7E486D4A" w14:textId="4B233E08" w:rsidR="00A16828" w:rsidRDefault="00A16828" w:rsidP="0031294C">
            <w:pPr>
              <w:rPr>
                <w:rFonts w:ascii="Times New Roman" w:hAnsi="Times New Roman" w:cs="Times New Roman"/>
                <w:sz w:val="24"/>
                <w:szCs w:val="24"/>
              </w:rPr>
            </w:pPr>
          </w:p>
          <w:p w14:paraId="220FA75A" w14:textId="7BB85AE0" w:rsidR="00A16828" w:rsidRDefault="00A16828" w:rsidP="0031294C">
            <w:pPr>
              <w:rPr>
                <w:rFonts w:ascii="Times New Roman" w:hAnsi="Times New Roman" w:cs="Times New Roman"/>
                <w:sz w:val="24"/>
                <w:szCs w:val="24"/>
              </w:rPr>
            </w:pPr>
          </w:p>
          <w:p w14:paraId="6A833C3B" w14:textId="57E9B676" w:rsidR="00A16828" w:rsidRDefault="00A16828" w:rsidP="0031294C">
            <w:pPr>
              <w:rPr>
                <w:rFonts w:ascii="Times New Roman" w:hAnsi="Times New Roman" w:cs="Times New Roman"/>
                <w:sz w:val="24"/>
                <w:szCs w:val="24"/>
              </w:rPr>
            </w:pPr>
          </w:p>
          <w:p w14:paraId="3C09A74E" w14:textId="573596EF" w:rsidR="00A16828" w:rsidRDefault="00A16828" w:rsidP="0031294C">
            <w:pPr>
              <w:rPr>
                <w:rFonts w:ascii="Times New Roman" w:hAnsi="Times New Roman" w:cs="Times New Roman"/>
                <w:sz w:val="24"/>
                <w:szCs w:val="24"/>
              </w:rPr>
            </w:pPr>
          </w:p>
          <w:p w14:paraId="3DEC2212" w14:textId="77777777" w:rsidR="00A16828" w:rsidRPr="00A16828" w:rsidRDefault="00A16828" w:rsidP="0031294C">
            <w:pPr>
              <w:rPr>
                <w:rFonts w:ascii="Times New Roman" w:hAnsi="Times New Roman" w:cs="Times New Roman"/>
                <w:sz w:val="24"/>
                <w:szCs w:val="24"/>
              </w:rPr>
            </w:pPr>
          </w:p>
          <w:p w14:paraId="3B95A765" w14:textId="77777777" w:rsidR="00A16828" w:rsidRPr="00A16828" w:rsidRDefault="00A16828" w:rsidP="0031294C">
            <w:pPr>
              <w:rPr>
                <w:rFonts w:ascii="Times New Roman" w:hAnsi="Times New Roman" w:cs="Times New Roman"/>
                <w:sz w:val="24"/>
                <w:szCs w:val="24"/>
              </w:rPr>
            </w:pPr>
          </w:p>
          <w:p w14:paraId="77439CBD" w14:textId="77777777" w:rsidR="00A16828" w:rsidRPr="00A16828" w:rsidRDefault="00A16828" w:rsidP="0031294C">
            <w:pPr>
              <w:rPr>
                <w:rFonts w:ascii="Times New Roman" w:hAnsi="Times New Roman" w:cs="Times New Roman"/>
                <w:sz w:val="24"/>
                <w:szCs w:val="24"/>
              </w:rPr>
            </w:pPr>
          </w:p>
        </w:tc>
      </w:tr>
    </w:tbl>
    <w:p w14:paraId="1F9263E0" w14:textId="13804823" w:rsidR="00A16828" w:rsidRPr="00A16828" w:rsidRDefault="00A16828" w:rsidP="00A16828">
      <w:pPr>
        <w:jc w:val="center"/>
        <w:rPr>
          <w:rFonts w:ascii="Times New Roman" w:hAnsi="Times New Roman"/>
          <w:b/>
          <w:szCs w:val="24"/>
        </w:rPr>
      </w:pPr>
      <w:r w:rsidRPr="00A16828">
        <w:rPr>
          <w:rFonts w:ascii="Times New Roman" w:hAnsi="Times New Roman"/>
          <w:szCs w:val="24"/>
        </w:rPr>
        <w:br w:type="page"/>
      </w:r>
      <w:r w:rsidRPr="00A16828">
        <w:rPr>
          <w:rFonts w:ascii="Times New Roman" w:hAnsi="Times New Roman"/>
          <w:b/>
          <w:szCs w:val="24"/>
        </w:rPr>
        <w:lastRenderedPageBreak/>
        <w:t>Written Paper Rubric</w:t>
      </w:r>
    </w:p>
    <w:p w14:paraId="17CF55AF" w14:textId="3AD63298" w:rsidR="00A16828" w:rsidRPr="00A16828" w:rsidRDefault="00A16828" w:rsidP="00A16828">
      <w:pPr>
        <w:rPr>
          <w:rFonts w:ascii="Times New Roman" w:hAnsi="Times New Roman"/>
          <w:sz w:val="12"/>
          <w:szCs w:val="12"/>
        </w:rPr>
      </w:pPr>
      <w:r w:rsidRPr="00A16828">
        <w:rPr>
          <w:rFonts w:ascii="Times New Roman" w:hAnsi="Times New Roman"/>
          <w:sz w:val="12"/>
          <w:szCs w:val="12"/>
        </w:rPr>
        <w:t xml:space="preserve"> </w:t>
      </w:r>
    </w:p>
    <w:tbl>
      <w:tblPr>
        <w:tblStyle w:val="TableGrid"/>
        <w:tblW w:w="13495" w:type="dxa"/>
        <w:tblLook w:val="04A0" w:firstRow="1" w:lastRow="0" w:firstColumn="1" w:lastColumn="0" w:noHBand="0" w:noVBand="1"/>
      </w:tblPr>
      <w:tblGrid>
        <w:gridCol w:w="3236"/>
        <w:gridCol w:w="3238"/>
        <w:gridCol w:w="3238"/>
        <w:gridCol w:w="3783"/>
      </w:tblGrid>
      <w:tr w:rsidR="00A16828" w:rsidRPr="00A16828" w14:paraId="1F1640FF" w14:textId="77777777" w:rsidTr="00A16828">
        <w:tc>
          <w:tcPr>
            <w:tcW w:w="3236" w:type="dxa"/>
            <w:vAlign w:val="center"/>
          </w:tcPr>
          <w:p w14:paraId="0816CD3B" w14:textId="0DBD81AA"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Attribute</w:t>
            </w:r>
          </w:p>
        </w:tc>
        <w:tc>
          <w:tcPr>
            <w:tcW w:w="3238" w:type="dxa"/>
            <w:vAlign w:val="center"/>
          </w:tcPr>
          <w:p w14:paraId="6DCBFBD1" w14:textId="16051650"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Exceeds Expectations</w:t>
            </w:r>
            <w:r>
              <w:rPr>
                <w:rFonts w:ascii="Times New Roman" w:hAnsi="Times New Roman" w:cs="Times New Roman"/>
                <w:b/>
                <w:sz w:val="24"/>
                <w:szCs w:val="24"/>
              </w:rPr>
              <w:t xml:space="preserve"> (A)</w:t>
            </w:r>
          </w:p>
        </w:tc>
        <w:tc>
          <w:tcPr>
            <w:tcW w:w="3238" w:type="dxa"/>
            <w:vAlign w:val="center"/>
          </w:tcPr>
          <w:p w14:paraId="45886149" w14:textId="14EE195B"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Meets Expectations</w:t>
            </w:r>
            <w:r>
              <w:rPr>
                <w:rFonts w:ascii="Times New Roman" w:hAnsi="Times New Roman" w:cs="Times New Roman"/>
                <w:b/>
                <w:sz w:val="24"/>
                <w:szCs w:val="24"/>
              </w:rPr>
              <w:t xml:space="preserve"> (B-C)</w:t>
            </w:r>
          </w:p>
        </w:tc>
        <w:tc>
          <w:tcPr>
            <w:tcW w:w="3783" w:type="dxa"/>
            <w:vAlign w:val="center"/>
          </w:tcPr>
          <w:p w14:paraId="1C08F7C7" w14:textId="3CE860E8" w:rsidR="00A16828" w:rsidRPr="00A16828" w:rsidRDefault="00A16828" w:rsidP="00A16828">
            <w:pPr>
              <w:jc w:val="center"/>
              <w:rPr>
                <w:rFonts w:ascii="Times New Roman" w:hAnsi="Times New Roman" w:cs="Times New Roman"/>
                <w:b/>
                <w:sz w:val="24"/>
                <w:szCs w:val="24"/>
              </w:rPr>
            </w:pPr>
            <w:r w:rsidRPr="00A16828">
              <w:rPr>
                <w:rFonts w:ascii="Times New Roman" w:hAnsi="Times New Roman" w:cs="Times New Roman"/>
                <w:b/>
                <w:sz w:val="24"/>
                <w:szCs w:val="24"/>
              </w:rPr>
              <w:t>Does Not Meet Expectations</w:t>
            </w:r>
            <w:r>
              <w:rPr>
                <w:rFonts w:ascii="Times New Roman" w:hAnsi="Times New Roman" w:cs="Times New Roman"/>
                <w:b/>
                <w:sz w:val="24"/>
                <w:szCs w:val="24"/>
              </w:rPr>
              <w:t xml:space="preserve"> (D-F)</w:t>
            </w:r>
          </w:p>
        </w:tc>
      </w:tr>
      <w:tr w:rsidR="00A16828" w:rsidRPr="00A16828" w14:paraId="2CFA0BB9" w14:textId="77777777" w:rsidTr="00A16828">
        <w:tc>
          <w:tcPr>
            <w:tcW w:w="3236" w:type="dxa"/>
            <w:vAlign w:val="center"/>
          </w:tcPr>
          <w:p w14:paraId="33C836DA"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Overall quality of disciplinary arguments and extensions</w:t>
            </w:r>
          </w:p>
        </w:tc>
        <w:tc>
          <w:tcPr>
            <w:tcW w:w="3238" w:type="dxa"/>
          </w:tcPr>
          <w:p w14:paraId="22ED1639"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Arguments are superior</w:t>
            </w:r>
          </w:p>
          <w:p w14:paraId="7C7A580D"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Objectives are well defined</w:t>
            </w:r>
          </w:p>
          <w:p w14:paraId="7C90F8A2"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Demonstrates mature critical thinking skills </w:t>
            </w:r>
          </w:p>
          <w:p w14:paraId="609F6040"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Demonstrates mastery of theory and the literature</w:t>
            </w:r>
          </w:p>
          <w:p w14:paraId="5D3C6BC3"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Demonstrates mastery of appropriate methodologies.</w:t>
            </w:r>
          </w:p>
          <w:p w14:paraId="71FF02FC"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Demonstrates exceptional originality </w:t>
            </w:r>
          </w:p>
          <w:p w14:paraId="5F227402"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Displays exceptional creativity</w:t>
            </w:r>
          </w:p>
        </w:tc>
        <w:tc>
          <w:tcPr>
            <w:tcW w:w="3238" w:type="dxa"/>
          </w:tcPr>
          <w:p w14:paraId="47C9514F"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Arguments are coherent</w:t>
            </w:r>
          </w:p>
          <w:p w14:paraId="114122B6"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Objectives are clear</w:t>
            </w:r>
          </w:p>
          <w:p w14:paraId="0ADD5FE2"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Demonstrates average critical thinking skills </w:t>
            </w:r>
          </w:p>
          <w:p w14:paraId="69B42AAE"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Demonstrates adequate grasp of theory and the literature</w:t>
            </w:r>
          </w:p>
          <w:p w14:paraId="3FD63D49"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Demonstrates adequate grasp of appropriate methodologies.</w:t>
            </w:r>
          </w:p>
          <w:p w14:paraId="18F9FED3"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Demonstrates originality </w:t>
            </w:r>
          </w:p>
          <w:p w14:paraId="49B1AE4E"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Displays creativity</w:t>
            </w:r>
          </w:p>
        </w:tc>
        <w:tc>
          <w:tcPr>
            <w:tcW w:w="3783" w:type="dxa"/>
          </w:tcPr>
          <w:p w14:paraId="4078D561"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Arguments are flawed </w:t>
            </w:r>
          </w:p>
          <w:p w14:paraId="769ECB6B"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Objectives are poorly defined</w:t>
            </w:r>
          </w:p>
          <w:p w14:paraId="44EEB843"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Demonstrates rudimentary critical thinking skills </w:t>
            </w:r>
          </w:p>
          <w:p w14:paraId="151FCDDD"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Demonstrates poor grasp of theory and the literature</w:t>
            </w:r>
          </w:p>
          <w:p w14:paraId="002963DE"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Demonstrates poor grasp of appropriate methodologies</w:t>
            </w:r>
          </w:p>
          <w:p w14:paraId="4EE8E130"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Demonstrates limited originality </w:t>
            </w:r>
          </w:p>
          <w:p w14:paraId="5713C85A"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Displays limited creativity</w:t>
            </w:r>
          </w:p>
        </w:tc>
      </w:tr>
      <w:tr w:rsidR="00A16828" w:rsidRPr="00A16828" w14:paraId="1FBE94FA" w14:textId="77777777" w:rsidTr="00A16828">
        <w:tc>
          <w:tcPr>
            <w:tcW w:w="3236" w:type="dxa"/>
            <w:vAlign w:val="center"/>
          </w:tcPr>
          <w:p w14:paraId="0FA088AF"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Contribution to discipline</w:t>
            </w:r>
          </w:p>
        </w:tc>
        <w:tc>
          <w:tcPr>
            <w:tcW w:w="3238" w:type="dxa"/>
          </w:tcPr>
          <w:p w14:paraId="1CA85833"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Extends previous research </w:t>
            </w:r>
          </w:p>
          <w:p w14:paraId="014C5FF8"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Exceptional theoretical or applied significance </w:t>
            </w:r>
          </w:p>
          <w:p w14:paraId="6A0A4C7D"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Exceptional publication potential</w:t>
            </w:r>
          </w:p>
        </w:tc>
        <w:tc>
          <w:tcPr>
            <w:tcW w:w="3238" w:type="dxa"/>
          </w:tcPr>
          <w:p w14:paraId="28253560"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Builds upon previous research </w:t>
            </w:r>
          </w:p>
          <w:p w14:paraId="367D5A46"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Reasonable theoretical or applied significance </w:t>
            </w:r>
          </w:p>
          <w:p w14:paraId="01FD0454"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Reasonable publication potential</w:t>
            </w:r>
          </w:p>
        </w:tc>
        <w:tc>
          <w:tcPr>
            <w:tcW w:w="3783" w:type="dxa"/>
          </w:tcPr>
          <w:p w14:paraId="629BB646"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Does not add to previous research </w:t>
            </w:r>
          </w:p>
          <w:p w14:paraId="0AAC7846"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Limited theoretical or applied significance </w:t>
            </w:r>
          </w:p>
          <w:p w14:paraId="158EBB92"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Limited publication potential</w:t>
            </w:r>
          </w:p>
        </w:tc>
      </w:tr>
      <w:tr w:rsidR="00A16828" w:rsidRPr="00A16828" w14:paraId="78711A09" w14:textId="77777777" w:rsidTr="00A16828">
        <w:tc>
          <w:tcPr>
            <w:tcW w:w="3236" w:type="dxa"/>
            <w:vAlign w:val="center"/>
          </w:tcPr>
          <w:p w14:paraId="6D65F27D"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Quality of writing</w:t>
            </w:r>
          </w:p>
        </w:tc>
        <w:tc>
          <w:tcPr>
            <w:tcW w:w="3238" w:type="dxa"/>
          </w:tcPr>
          <w:p w14:paraId="7B14A409"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Writing is publication quality </w:t>
            </w:r>
          </w:p>
          <w:p w14:paraId="61E5EC92"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No grammatical or spelling errors apparent </w:t>
            </w:r>
          </w:p>
          <w:p w14:paraId="4CB18E41"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Organization is excellent </w:t>
            </w:r>
          </w:p>
          <w:p w14:paraId="52AB3F0F"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Documentation is excellent</w:t>
            </w:r>
          </w:p>
        </w:tc>
        <w:tc>
          <w:tcPr>
            <w:tcW w:w="3238" w:type="dxa"/>
          </w:tcPr>
          <w:p w14:paraId="0E9F0E6D"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Writing is adequate </w:t>
            </w:r>
          </w:p>
          <w:p w14:paraId="06F91543"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Some grammatical and spelling errors apparent </w:t>
            </w:r>
          </w:p>
          <w:p w14:paraId="1CB15E85"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Organization is logical </w:t>
            </w:r>
          </w:p>
          <w:p w14:paraId="5B83CA1D"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Documentation is adequate</w:t>
            </w:r>
          </w:p>
        </w:tc>
        <w:tc>
          <w:tcPr>
            <w:tcW w:w="3783" w:type="dxa"/>
          </w:tcPr>
          <w:p w14:paraId="69EDA468"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Writing is weak </w:t>
            </w:r>
          </w:p>
          <w:p w14:paraId="5CC91CDF"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Numerous grammatical and spelling errors apparent </w:t>
            </w:r>
          </w:p>
          <w:p w14:paraId="2A6570DA"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xml:space="preserve">□ Organization is poor </w:t>
            </w:r>
          </w:p>
          <w:p w14:paraId="10A72CDF" w14:textId="77777777" w:rsidR="00A16828" w:rsidRPr="00A16828" w:rsidRDefault="00A16828" w:rsidP="0031294C">
            <w:pPr>
              <w:rPr>
                <w:rFonts w:ascii="Times New Roman" w:hAnsi="Times New Roman" w:cs="Times New Roman"/>
                <w:szCs w:val="24"/>
              </w:rPr>
            </w:pPr>
            <w:r w:rsidRPr="00A16828">
              <w:rPr>
                <w:rFonts w:ascii="Times New Roman" w:hAnsi="Times New Roman" w:cs="Times New Roman"/>
                <w:szCs w:val="24"/>
              </w:rPr>
              <w:t>□ Documentation is poor</w:t>
            </w:r>
          </w:p>
        </w:tc>
      </w:tr>
      <w:tr w:rsidR="00A16828" w:rsidRPr="00A16828" w14:paraId="7915B549" w14:textId="77777777" w:rsidTr="00A16828">
        <w:tc>
          <w:tcPr>
            <w:tcW w:w="3236" w:type="dxa"/>
            <w:vAlign w:val="center"/>
          </w:tcPr>
          <w:p w14:paraId="2600BFDC" w14:textId="77777777" w:rsidR="00A16828" w:rsidRPr="00A16828" w:rsidRDefault="00A16828" w:rsidP="00A16828">
            <w:pPr>
              <w:jc w:val="center"/>
              <w:rPr>
                <w:rFonts w:ascii="Times New Roman" w:hAnsi="Times New Roman" w:cs="Times New Roman"/>
                <w:i/>
                <w:sz w:val="24"/>
                <w:szCs w:val="24"/>
              </w:rPr>
            </w:pPr>
            <w:r w:rsidRPr="00A16828">
              <w:rPr>
                <w:rFonts w:ascii="Times New Roman" w:hAnsi="Times New Roman" w:cs="Times New Roman"/>
                <w:i/>
                <w:sz w:val="24"/>
                <w:szCs w:val="24"/>
              </w:rPr>
              <w:t>Overall Assessment</w:t>
            </w:r>
          </w:p>
        </w:tc>
        <w:tc>
          <w:tcPr>
            <w:tcW w:w="3238" w:type="dxa"/>
          </w:tcPr>
          <w:p w14:paraId="05CD26AE" w14:textId="1A73BC5D" w:rsidR="00A16828" w:rsidRPr="00A16828" w:rsidRDefault="00A16828" w:rsidP="00A16828">
            <w:pPr>
              <w:rPr>
                <w:rFonts w:ascii="Times New Roman" w:hAnsi="Times New Roman" w:cs="Times New Roman"/>
                <w:sz w:val="24"/>
                <w:szCs w:val="24"/>
              </w:rPr>
            </w:pPr>
            <w:r w:rsidRPr="00A16828">
              <w:rPr>
                <w:rFonts w:ascii="Times New Roman" w:hAnsi="Times New Roman" w:cs="Times New Roman"/>
                <w:szCs w:val="24"/>
              </w:rPr>
              <w:t>□</w:t>
            </w:r>
            <w:r>
              <w:rPr>
                <w:rFonts w:ascii="Times New Roman" w:hAnsi="Times New Roman" w:cs="Times New Roman"/>
                <w:szCs w:val="24"/>
              </w:rPr>
              <w:t xml:space="preserve"> </w:t>
            </w:r>
            <w:r w:rsidRPr="00A16828">
              <w:rPr>
                <w:rFonts w:ascii="Times New Roman" w:hAnsi="Times New Roman" w:cs="Times New Roman"/>
                <w:sz w:val="24"/>
                <w:szCs w:val="24"/>
              </w:rPr>
              <w:t>Exceeds Expectations</w:t>
            </w:r>
          </w:p>
        </w:tc>
        <w:tc>
          <w:tcPr>
            <w:tcW w:w="3238" w:type="dxa"/>
          </w:tcPr>
          <w:p w14:paraId="2A5186D4" w14:textId="61AC5A01" w:rsidR="00A16828" w:rsidRPr="00A16828" w:rsidRDefault="00A16828" w:rsidP="00A16828">
            <w:pPr>
              <w:rPr>
                <w:rFonts w:ascii="Times New Roman" w:hAnsi="Times New Roman" w:cs="Times New Roman"/>
                <w:sz w:val="24"/>
                <w:szCs w:val="24"/>
              </w:rPr>
            </w:pPr>
            <w:r w:rsidRPr="00A16828">
              <w:rPr>
                <w:rFonts w:ascii="Times New Roman" w:hAnsi="Times New Roman" w:cs="Times New Roman"/>
                <w:szCs w:val="24"/>
              </w:rPr>
              <w:t>□</w:t>
            </w:r>
            <w:r>
              <w:rPr>
                <w:rFonts w:ascii="Times New Roman" w:hAnsi="Times New Roman" w:cs="Times New Roman"/>
                <w:szCs w:val="24"/>
              </w:rPr>
              <w:t xml:space="preserve"> </w:t>
            </w:r>
            <w:r w:rsidRPr="00A16828">
              <w:rPr>
                <w:rFonts w:ascii="Times New Roman" w:hAnsi="Times New Roman" w:cs="Times New Roman"/>
                <w:sz w:val="24"/>
                <w:szCs w:val="24"/>
              </w:rPr>
              <w:t>Meets Expectations</w:t>
            </w:r>
          </w:p>
        </w:tc>
        <w:tc>
          <w:tcPr>
            <w:tcW w:w="3783" w:type="dxa"/>
          </w:tcPr>
          <w:p w14:paraId="14AE2D8A" w14:textId="72419EAC" w:rsidR="00A16828" w:rsidRPr="00A16828" w:rsidRDefault="00A16828" w:rsidP="00A16828">
            <w:pPr>
              <w:rPr>
                <w:rFonts w:ascii="Times New Roman" w:hAnsi="Times New Roman" w:cs="Times New Roman"/>
                <w:sz w:val="24"/>
                <w:szCs w:val="24"/>
              </w:rPr>
            </w:pPr>
            <w:r w:rsidRPr="00A16828">
              <w:rPr>
                <w:rFonts w:ascii="Times New Roman" w:hAnsi="Times New Roman" w:cs="Times New Roman"/>
                <w:szCs w:val="24"/>
              </w:rPr>
              <w:t>□</w:t>
            </w:r>
            <w:r>
              <w:rPr>
                <w:rFonts w:ascii="Times New Roman" w:hAnsi="Times New Roman" w:cs="Times New Roman"/>
                <w:szCs w:val="24"/>
              </w:rPr>
              <w:t xml:space="preserve"> </w:t>
            </w:r>
            <w:r w:rsidRPr="00A16828">
              <w:rPr>
                <w:rFonts w:ascii="Times New Roman" w:hAnsi="Times New Roman" w:cs="Times New Roman"/>
                <w:sz w:val="24"/>
                <w:szCs w:val="24"/>
              </w:rPr>
              <w:t>Does not meet expectations</w:t>
            </w:r>
          </w:p>
        </w:tc>
      </w:tr>
      <w:tr w:rsidR="00A16828" w:rsidRPr="00A16828" w14:paraId="4D7C8DE2" w14:textId="77777777" w:rsidTr="00A16828">
        <w:tc>
          <w:tcPr>
            <w:tcW w:w="13495" w:type="dxa"/>
            <w:gridSpan w:val="4"/>
          </w:tcPr>
          <w:p w14:paraId="50D8AD86" w14:textId="6AD5D48B" w:rsidR="00A16828" w:rsidRPr="00A16828" w:rsidRDefault="00A16828" w:rsidP="0031294C">
            <w:pPr>
              <w:rPr>
                <w:rFonts w:ascii="Times New Roman" w:hAnsi="Times New Roman" w:cs="Times New Roman"/>
                <w:b/>
                <w:sz w:val="24"/>
                <w:szCs w:val="24"/>
              </w:rPr>
            </w:pPr>
            <w:r w:rsidRPr="00A16828">
              <w:rPr>
                <w:rFonts w:ascii="Times New Roman" w:hAnsi="Times New Roman" w:cs="Times New Roman"/>
                <w:b/>
                <w:sz w:val="24"/>
                <w:szCs w:val="24"/>
              </w:rPr>
              <w:t>Comments</w:t>
            </w:r>
            <w:r>
              <w:rPr>
                <w:rFonts w:ascii="Times New Roman" w:hAnsi="Times New Roman" w:cs="Times New Roman"/>
                <w:b/>
                <w:sz w:val="24"/>
                <w:szCs w:val="24"/>
              </w:rPr>
              <w:t>:</w:t>
            </w:r>
          </w:p>
          <w:p w14:paraId="2385DF33" w14:textId="77777777" w:rsidR="00A16828" w:rsidRPr="00A16828" w:rsidRDefault="00A16828" w:rsidP="0031294C">
            <w:pPr>
              <w:rPr>
                <w:rFonts w:ascii="Times New Roman" w:hAnsi="Times New Roman" w:cs="Times New Roman"/>
                <w:sz w:val="24"/>
                <w:szCs w:val="24"/>
              </w:rPr>
            </w:pPr>
          </w:p>
          <w:p w14:paraId="61D0621F" w14:textId="77777777" w:rsidR="00A16828" w:rsidRPr="00A16828" w:rsidRDefault="00A16828" w:rsidP="0031294C">
            <w:pPr>
              <w:rPr>
                <w:rFonts w:ascii="Times New Roman" w:hAnsi="Times New Roman" w:cs="Times New Roman"/>
                <w:sz w:val="24"/>
                <w:szCs w:val="24"/>
              </w:rPr>
            </w:pPr>
          </w:p>
          <w:p w14:paraId="12511AC1" w14:textId="77777777" w:rsidR="00A16828" w:rsidRPr="00A16828" w:rsidRDefault="00A16828" w:rsidP="0031294C">
            <w:pPr>
              <w:rPr>
                <w:rFonts w:ascii="Times New Roman" w:hAnsi="Times New Roman" w:cs="Times New Roman"/>
                <w:sz w:val="24"/>
                <w:szCs w:val="24"/>
              </w:rPr>
            </w:pPr>
          </w:p>
          <w:p w14:paraId="0756526C" w14:textId="77777777" w:rsidR="00A16828" w:rsidRDefault="00A16828" w:rsidP="0031294C">
            <w:pPr>
              <w:rPr>
                <w:rFonts w:ascii="Times New Roman" w:hAnsi="Times New Roman" w:cs="Times New Roman"/>
                <w:sz w:val="24"/>
                <w:szCs w:val="24"/>
              </w:rPr>
            </w:pPr>
          </w:p>
          <w:p w14:paraId="57A26F3B" w14:textId="77777777" w:rsidR="00A16828" w:rsidRDefault="00A16828" w:rsidP="0031294C">
            <w:pPr>
              <w:rPr>
                <w:rFonts w:ascii="Times New Roman" w:hAnsi="Times New Roman" w:cs="Times New Roman"/>
                <w:sz w:val="24"/>
                <w:szCs w:val="24"/>
              </w:rPr>
            </w:pPr>
          </w:p>
          <w:p w14:paraId="7756DEB0" w14:textId="77777777" w:rsidR="00A16828" w:rsidRDefault="00A16828" w:rsidP="0031294C">
            <w:pPr>
              <w:rPr>
                <w:rFonts w:ascii="Times New Roman" w:hAnsi="Times New Roman" w:cs="Times New Roman"/>
                <w:sz w:val="24"/>
                <w:szCs w:val="24"/>
              </w:rPr>
            </w:pPr>
          </w:p>
          <w:p w14:paraId="348F65C3" w14:textId="77777777" w:rsidR="00A16828" w:rsidRDefault="00A16828" w:rsidP="0031294C">
            <w:pPr>
              <w:rPr>
                <w:rFonts w:ascii="Times New Roman" w:hAnsi="Times New Roman" w:cs="Times New Roman"/>
                <w:sz w:val="24"/>
                <w:szCs w:val="24"/>
              </w:rPr>
            </w:pPr>
          </w:p>
          <w:p w14:paraId="4C7C0946" w14:textId="235FFD91" w:rsidR="00A16828" w:rsidRPr="00A16828" w:rsidRDefault="00A16828" w:rsidP="0031294C">
            <w:pPr>
              <w:rPr>
                <w:rFonts w:ascii="Times New Roman" w:hAnsi="Times New Roman" w:cs="Times New Roman"/>
                <w:sz w:val="24"/>
                <w:szCs w:val="24"/>
              </w:rPr>
            </w:pPr>
          </w:p>
        </w:tc>
      </w:tr>
    </w:tbl>
    <w:p w14:paraId="6F8E091C" w14:textId="0F0AE277" w:rsidR="00795AD6" w:rsidRPr="00A16828" w:rsidRDefault="00795AD6" w:rsidP="00DC168B">
      <w:pPr>
        <w:autoSpaceDE w:val="0"/>
        <w:autoSpaceDN w:val="0"/>
        <w:adjustRightInd w:val="0"/>
        <w:rPr>
          <w:rFonts w:ascii="Times New Roman" w:hAnsi="Times New Roman"/>
          <w:szCs w:val="24"/>
        </w:rPr>
      </w:pPr>
    </w:p>
    <w:sectPr w:rsidR="00795AD6" w:rsidRPr="00A16828" w:rsidSect="0031294C">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7A5CA" w16cid:durableId="1F54F7E3"/>
  <w16cid:commentId w16cid:paraId="68022BEE" w16cid:durableId="1F671BE6"/>
  <w16cid:commentId w16cid:paraId="3E8E4879" w16cid:durableId="1F671C09"/>
  <w16cid:commentId w16cid:paraId="08CC1262" w16cid:durableId="1F6719E3"/>
  <w16cid:commentId w16cid:paraId="5580AF2A" w16cid:durableId="1F671C78"/>
  <w16cid:commentId w16cid:paraId="781F70AC" w16cid:durableId="1F671CAA"/>
  <w16cid:commentId w16cid:paraId="1EC2043B" w16cid:durableId="1F671CB3"/>
  <w16cid:commentId w16cid:paraId="00FF9B94" w16cid:durableId="1F671D2C"/>
  <w16cid:commentId w16cid:paraId="4BA01108" w16cid:durableId="1F6A353A"/>
  <w16cid:commentId w16cid:paraId="66846D31" w16cid:durableId="1F6A3546"/>
  <w16cid:commentId w16cid:paraId="5DF0E72D" w16cid:durableId="1F6A3552"/>
  <w16cid:commentId w16cid:paraId="4426D31E" w16cid:durableId="1F6A3559"/>
  <w16cid:commentId w16cid:paraId="27022EFF" w16cid:durableId="1F6A3566"/>
  <w16cid:commentId w16cid:paraId="5266A435" w16cid:durableId="1F68DF78"/>
  <w16cid:commentId w16cid:paraId="24495C3B" w16cid:durableId="1F68DF8C"/>
  <w16cid:commentId w16cid:paraId="7F33169B" w16cid:durableId="1F6A3575"/>
  <w16cid:commentId w16cid:paraId="3017A1E2" w16cid:durableId="1F6A357D"/>
  <w16cid:commentId w16cid:paraId="411557CE" w16cid:durableId="1F68DF72"/>
  <w16cid:commentId w16cid:paraId="712E32F7" w16cid:durableId="1F6A3584"/>
  <w16cid:commentId w16cid:paraId="12E9EC32" w16cid:durableId="1F68DF86"/>
  <w16cid:commentId w16cid:paraId="086E6A1B" w16cid:durableId="1F6A3591"/>
  <w16cid:commentId w16cid:paraId="14669306" w16cid:durableId="1F68DF93"/>
  <w16cid:commentId w16cid:paraId="09136369" w16cid:durableId="1F6B2022"/>
  <w16cid:commentId w16cid:paraId="06F399F0" w16cid:durableId="1F6B202B"/>
  <w16cid:commentId w16cid:paraId="74FE3C6D" w16cid:durableId="1F6B2038"/>
  <w16cid:commentId w16cid:paraId="13539B2D" w16cid:durableId="1F6B2042"/>
  <w16cid:commentId w16cid:paraId="77E54B25" w16cid:durableId="1F6A37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0CA6" w14:textId="77777777" w:rsidR="006402D8" w:rsidRDefault="006402D8" w:rsidP="00DF7573">
      <w:r>
        <w:separator/>
      </w:r>
    </w:p>
  </w:endnote>
  <w:endnote w:type="continuationSeparator" w:id="0">
    <w:p w14:paraId="4006A5B8" w14:textId="77777777" w:rsidR="006402D8" w:rsidRDefault="006402D8" w:rsidP="00D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53173"/>
      <w:docPartObj>
        <w:docPartGallery w:val="Page Numbers (Bottom of Page)"/>
        <w:docPartUnique/>
      </w:docPartObj>
    </w:sdtPr>
    <w:sdtEndPr>
      <w:rPr>
        <w:rFonts w:ascii="Times New Roman" w:hAnsi="Times New Roman"/>
        <w:noProof/>
        <w:sz w:val="20"/>
      </w:rPr>
    </w:sdtEndPr>
    <w:sdtContent>
      <w:p w14:paraId="2565D1A0" w14:textId="77777777" w:rsidR="00AB605B" w:rsidRPr="00DF7573" w:rsidRDefault="00AB605B" w:rsidP="00DF7573">
        <w:pPr>
          <w:pStyle w:val="Footer"/>
          <w:jc w:val="right"/>
          <w:rPr>
            <w:rFonts w:ascii="Times New Roman" w:hAnsi="Times New Roman"/>
            <w:sz w:val="20"/>
          </w:rPr>
        </w:pPr>
        <w:r>
          <w:rPr>
            <w:rFonts w:ascii="Times New Roman" w:hAnsi="Times New Roman"/>
            <w:sz w:val="20"/>
          </w:rPr>
          <w:t>Dr. Elizabeth Minton: MKT 4430</w:t>
        </w:r>
        <w:r w:rsidRPr="00DF7573">
          <w:rPr>
            <w:rFonts w:ascii="Times New Roman" w:hAnsi="Times New Roman"/>
            <w:sz w:val="20"/>
          </w:rPr>
          <w:tab/>
        </w:r>
        <w:r w:rsidRPr="00DF7573">
          <w:rPr>
            <w:rFonts w:ascii="Times New Roman" w:hAnsi="Times New Roman"/>
            <w:sz w:val="20"/>
          </w:rPr>
          <w:tab/>
        </w:r>
        <w:r w:rsidRPr="00DF7573">
          <w:rPr>
            <w:rFonts w:ascii="Times New Roman" w:hAnsi="Times New Roman"/>
            <w:sz w:val="20"/>
          </w:rPr>
          <w:fldChar w:fldCharType="begin"/>
        </w:r>
        <w:r w:rsidRPr="00DF7573">
          <w:rPr>
            <w:rFonts w:ascii="Times New Roman" w:hAnsi="Times New Roman"/>
            <w:sz w:val="20"/>
          </w:rPr>
          <w:instrText xml:space="preserve"> PAGE   \* MERGEFORMAT </w:instrText>
        </w:r>
        <w:r w:rsidRPr="00DF7573">
          <w:rPr>
            <w:rFonts w:ascii="Times New Roman" w:hAnsi="Times New Roman"/>
            <w:sz w:val="20"/>
          </w:rPr>
          <w:fldChar w:fldCharType="separate"/>
        </w:r>
        <w:r>
          <w:rPr>
            <w:rFonts w:ascii="Times New Roman" w:hAnsi="Times New Roman"/>
            <w:noProof/>
            <w:sz w:val="20"/>
          </w:rPr>
          <w:t>5</w:t>
        </w:r>
        <w:r w:rsidRPr="00DF7573">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5C05" w14:textId="732F3902" w:rsidR="00AB605B" w:rsidRPr="00D81749" w:rsidRDefault="00AB605B" w:rsidP="001700CF">
    <w:pPr>
      <w:pStyle w:val="Footer"/>
      <w:tabs>
        <w:tab w:val="clear" w:pos="9360"/>
        <w:tab w:val="right" w:pos="9180"/>
      </w:tabs>
      <w:rPr>
        <w:rFonts w:ascii="Times New Roman" w:hAnsi="Times New Roman"/>
        <w:color w:val="808080" w:themeColor="background1" w:themeShade="80"/>
        <w:sz w:val="20"/>
      </w:rPr>
    </w:pPr>
    <w:r w:rsidRPr="00D81749">
      <w:rPr>
        <w:rFonts w:ascii="Times New Roman" w:hAnsi="Times New Roman"/>
        <w:color w:val="808080" w:themeColor="background1" w:themeShade="80"/>
        <w:sz w:val="20"/>
      </w:rPr>
      <w:t>Dr. Elizabeth Minton: MKT 5250</w:t>
    </w:r>
    <w:r w:rsidRPr="00D81749">
      <w:rPr>
        <w:rFonts w:ascii="Times New Roman" w:hAnsi="Times New Roman"/>
        <w:color w:val="808080" w:themeColor="background1" w:themeShade="80"/>
        <w:sz w:val="20"/>
      </w:rPr>
      <w:tab/>
    </w:r>
    <w:r w:rsidRPr="00D81749">
      <w:rPr>
        <w:rFonts w:ascii="Times New Roman" w:hAnsi="Times New Roman"/>
        <w:color w:val="808080" w:themeColor="background1" w:themeShade="80"/>
        <w:sz w:val="20"/>
      </w:rPr>
      <w:tab/>
    </w:r>
    <w:r w:rsidRPr="00D81749">
      <w:rPr>
        <w:rFonts w:ascii="Times New Roman" w:hAnsi="Times New Roman"/>
        <w:color w:val="808080" w:themeColor="background1" w:themeShade="80"/>
        <w:sz w:val="20"/>
      </w:rPr>
      <w:fldChar w:fldCharType="begin"/>
    </w:r>
    <w:r w:rsidRPr="00D81749">
      <w:rPr>
        <w:rFonts w:ascii="Times New Roman" w:hAnsi="Times New Roman"/>
        <w:color w:val="808080" w:themeColor="background1" w:themeShade="80"/>
        <w:sz w:val="20"/>
      </w:rPr>
      <w:instrText xml:space="preserve"> PAGE   \* MERGEFORMAT </w:instrText>
    </w:r>
    <w:r w:rsidRPr="00D81749">
      <w:rPr>
        <w:rFonts w:ascii="Times New Roman" w:hAnsi="Times New Roman"/>
        <w:color w:val="808080" w:themeColor="background1" w:themeShade="80"/>
        <w:sz w:val="20"/>
      </w:rPr>
      <w:fldChar w:fldCharType="separate"/>
    </w:r>
    <w:r w:rsidR="006B3EEE">
      <w:rPr>
        <w:rFonts w:ascii="Times New Roman" w:hAnsi="Times New Roman"/>
        <w:noProof/>
        <w:color w:val="808080" w:themeColor="background1" w:themeShade="80"/>
        <w:sz w:val="20"/>
      </w:rPr>
      <w:t>1</w:t>
    </w:r>
    <w:r w:rsidRPr="00D81749">
      <w:rPr>
        <w:rFonts w:ascii="Times New Roman" w:hAnsi="Times New Roman"/>
        <w:color w:val="808080" w:themeColor="background1" w:themeShade="80"/>
        <w:sz w:val="20"/>
      </w:rPr>
      <w:fldChar w:fldCharType="end"/>
    </w:r>
    <w:r w:rsidRPr="00D81749">
      <w:rPr>
        <w:rFonts w:ascii="Times New Roman" w:hAnsi="Times New Roman"/>
        <w:color w:val="808080" w:themeColor="background1" w:themeShade="8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9330"/>
      <w:docPartObj>
        <w:docPartGallery w:val="Page Numbers (Bottom of Page)"/>
        <w:docPartUnique/>
      </w:docPartObj>
    </w:sdtPr>
    <w:sdtEndPr>
      <w:rPr>
        <w:rFonts w:ascii="Times New Roman" w:hAnsi="Times New Roman"/>
        <w:noProof/>
        <w:color w:val="808080" w:themeColor="background1" w:themeShade="80"/>
        <w:sz w:val="20"/>
      </w:rPr>
    </w:sdtEndPr>
    <w:sdtContent>
      <w:sdt>
        <w:sdtPr>
          <w:rPr>
            <w:rFonts w:ascii="Times New Roman" w:hAnsi="Times New Roman"/>
            <w:color w:val="808080" w:themeColor="background1" w:themeShade="80"/>
            <w:sz w:val="20"/>
          </w:rPr>
          <w:id w:val="24679331"/>
          <w:docPartObj>
            <w:docPartGallery w:val="Page Numbers (Bottom of Page)"/>
            <w:docPartUnique/>
          </w:docPartObj>
        </w:sdtPr>
        <w:sdtEndPr/>
        <w:sdtContent>
          <w:p w14:paraId="5945CCA0" w14:textId="3ABB8054" w:rsidR="00AB605B" w:rsidRPr="00325F86" w:rsidRDefault="00AB605B" w:rsidP="00BC1F40">
            <w:pPr>
              <w:pStyle w:val="Footer"/>
              <w:rPr>
                <w:rFonts w:ascii="Times New Roman" w:hAnsi="Times New Roman"/>
                <w:color w:val="808080" w:themeColor="background1" w:themeShade="80"/>
                <w:sz w:val="20"/>
              </w:rPr>
            </w:pPr>
            <w:r w:rsidRPr="00325F86">
              <w:rPr>
                <w:rFonts w:ascii="Times New Roman" w:hAnsi="Times New Roman"/>
                <w:color w:val="808080" w:themeColor="background1" w:themeShade="80"/>
                <w:sz w:val="20"/>
              </w:rPr>
              <w:t>Dr. Elizabeth Minton: MKT 5250</w:t>
            </w:r>
            <w:r w:rsidRPr="00325F86">
              <w:rPr>
                <w:rFonts w:ascii="Times New Roman" w:hAnsi="Times New Roman"/>
                <w:color w:val="808080" w:themeColor="background1" w:themeShade="80"/>
                <w:sz w:val="20"/>
              </w:rPr>
              <w:tab/>
            </w:r>
            <w:r w:rsidRPr="00325F86">
              <w:rPr>
                <w:rFonts w:ascii="Times New Roman" w:hAnsi="Times New Roman"/>
                <w:color w:val="808080" w:themeColor="background1" w:themeShade="80"/>
                <w:sz w:val="20"/>
              </w:rPr>
              <w:tab/>
            </w:r>
            <w:r w:rsidRPr="00325F86">
              <w:rPr>
                <w:rFonts w:ascii="Times New Roman" w:hAnsi="Times New Roman"/>
                <w:color w:val="808080" w:themeColor="background1" w:themeShade="80"/>
                <w:sz w:val="20"/>
              </w:rPr>
              <w:tab/>
            </w:r>
            <w:r w:rsidRPr="00325F86">
              <w:rPr>
                <w:rFonts w:ascii="Times New Roman" w:hAnsi="Times New Roman"/>
                <w:color w:val="808080" w:themeColor="background1" w:themeShade="80"/>
                <w:sz w:val="20"/>
              </w:rPr>
              <w:fldChar w:fldCharType="begin"/>
            </w:r>
            <w:r w:rsidRPr="00325F86">
              <w:rPr>
                <w:rFonts w:ascii="Times New Roman" w:hAnsi="Times New Roman"/>
                <w:color w:val="808080" w:themeColor="background1" w:themeShade="80"/>
                <w:sz w:val="20"/>
              </w:rPr>
              <w:instrText xml:space="preserve"> PAGE   \* MERGEFORMAT </w:instrText>
            </w:r>
            <w:r w:rsidRPr="00325F86">
              <w:rPr>
                <w:rFonts w:ascii="Times New Roman" w:hAnsi="Times New Roman"/>
                <w:color w:val="808080" w:themeColor="background1" w:themeShade="80"/>
                <w:sz w:val="20"/>
              </w:rPr>
              <w:fldChar w:fldCharType="separate"/>
            </w:r>
            <w:r w:rsidR="006B3EEE">
              <w:rPr>
                <w:rFonts w:ascii="Times New Roman" w:hAnsi="Times New Roman"/>
                <w:noProof/>
                <w:color w:val="808080" w:themeColor="background1" w:themeShade="80"/>
                <w:sz w:val="20"/>
              </w:rPr>
              <w:t>22</w:t>
            </w:r>
            <w:r w:rsidRPr="00325F86">
              <w:rPr>
                <w:rFonts w:ascii="Times New Roman" w:hAnsi="Times New Roman"/>
                <w:color w:val="808080" w:themeColor="background1" w:themeShade="80"/>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24679231"/>
      <w:docPartObj>
        <w:docPartGallery w:val="Page Numbers (Bottom of Page)"/>
        <w:docPartUnique/>
      </w:docPartObj>
    </w:sdtPr>
    <w:sdtEndPr/>
    <w:sdtContent>
      <w:p w14:paraId="43EB95C8" w14:textId="77777777" w:rsidR="00AB605B" w:rsidRPr="00BC1F40" w:rsidRDefault="00AB605B" w:rsidP="00BC1F40">
        <w:pPr>
          <w:pStyle w:val="Footer"/>
          <w:jc w:val="right"/>
          <w:rPr>
            <w:rFonts w:ascii="Times New Roman" w:hAnsi="Times New Roman"/>
            <w:sz w:val="20"/>
          </w:rPr>
        </w:pPr>
        <w:r w:rsidRPr="00BC1F40">
          <w:rPr>
            <w:rFonts w:ascii="Times New Roman" w:hAnsi="Times New Roman"/>
            <w:sz w:val="20"/>
          </w:rPr>
          <w:t xml:space="preserve">Dr. Elizabeth Minton: </w:t>
        </w:r>
        <w:r w:rsidRPr="005E002A">
          <w:rPr>
            <w:rFonts w:ascii="Times New Roman" w:hAnsi="Times New Roman"/>
            <w:sz w:val="20"/>
          </w:rPr>
          <w:t xml:space="preserve">MKT </w:t>
        </w:r>
        <w:r>
          <w:rPr>
            <w:rFonts w:ascii="Times New Roman" w:hAnsi="Times New Roman"/>
            <w:sz w:val="20"/>
          </w:rPr>
          <w:t>5250</w:t>
        </w:r>
        <w:r w:rsidRPr="00BC1F40">
          <w:rPr>
            <w:rFonts w:ascii="Times New Roman" w:hAnsi="Times New Roman"/>
            <w:sz w:val="20"/>
          </w:rPr>
          <w:tab/>
        </w:r>
        <w:r w:rsidRPr="00BC1F40">
          <w:rPr>
            <w:rFonts w:ascii="Times New Roman" w:hAnsi="Times New Roman"/>
            <w:sz w:val="20"/>
          </w:rPr>
          <w:tab/>
        </w:r>
        <w:r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Pr="00BC1F40">
          <w:rPr>
            <w:rFonts w:ascii="Times New Roman" w:hAnsi="Times New Roman"/>
            <w:sz w:val="20"/>
          </w:rPr>
          <w:fldChar w:fldCharType="separate"/>
        </w:r>
        <w:r>
          <w:rPr>
            <w:rFonts w:ascii="Times New Roman" w:hAnsi="Times New Roman"/>
            <w:noProof/>
            <w:sz w:val="20"/>
          </w:rPr>
          <w:t>5</w:t>
        </w:r>
        <w:r w:rsidRPr="00BC1F40">
          <w:rPr>
            <w:rFonts w:ascii="Times New Roman" w:hAnsi="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D5FD6" w14:textId="77777777" w:rsidR="006402D8" w:rsidRDefault="006402D8" w:rsidP="00DF7573">
      <w:r>
        <w:separator/>
      </w:r>
    </w:p>
  </w:footnote>
  <w:footnote w:type="continuationSeparator" w:id="0">
    <w:p w14:paraId="5D63434D" w14:textId="77777777" w:rsidR="006402D8" w:rsidRDefault="006402D8" w:rsidP="00DF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11B9" w14:textId="77777777" w:rsidR="00AB605B" w:rsidRPr="009C0AC8" w:rsidRDefault="00AB605B" w:rsidP="00DB4C01">
    <w:pPr>
      <w:pStyle w:val="Header"/>
      <w:jc w:val="center"/>
      <w:rPr>
        <w:rFonts w:ascii="Garamond" w:hAnsi="Garamond"/>
        <w:color w:val="7F7F7F" w:themeColor="text1" w:themeTint="80"/>
        <w:sz w:val="20"/>
      </w:rPr>
    </w:pPr>
    <w:r w:rsidRPr="009C0AC8">
      <w:rPr>
        <w:rFonts w:ascii="Garamond" w:hAnsi="Garamond"/>
        <w:color w:val="7F7F7F" w:themeColor="text1" w:themeTint="80"/>
        <w:sz w:val="22"/>
        <w:szCs w:val="22"/>
      </w:rPr>
      <w:t xml:space="preserve">“The </w:t>
    </w:r>
    <w:r>
      <w:rPr>
        <w:rFonts w:ascii="Garamond" w:hAnsi="Garamond"/>
        <w:color w:val="7F7F7F" w:themeColor="text1" w:themeTint="80"/>
        <w:sz w:val="22"/>
        <w:szCs w:val="22"/>
      </w:rPr>
      <w:t>aim of marketing is to know and understand the customer so well the product or service fits him and sells itself</w:t>
    </w:r>
    <w:r w:rsidRPr="009C0AC8">
      <w:rPr>
        <w:rFonts w:ascii="Garamond" w:hAnsi="Garamond"/>
        <w:color w:val="7F7F7F" w:themeColor="text1" w:themeTint="80"/>
        <w:sz w:val="22"/>
        <w:szCs w:val="22"/>
      </w:rPr>
      <w:t>.”</w:t>
    </w:r>
    <w:r w:rsidRPr="009C0AC8">
      <w:rPr>
        <w:rFonts w:ascii="Garamond" w:hAnsi="Garamond"/>
        <w:color w:val="7F7F7F" w:themeColor="text1" w:themeTint="80"/>
      </w:rPr>
      <w:t xml:space="preserve"> </w:t>
    </w:r>
    <w:r w:rsidRPr="009C0AC8">
      <w:rPr>
        <w:rFonts w:ascii="Garamond" w:hAnsi="Garamond"/>
        <w:color w:val="7F7F7F" w:themeColor="text1" w:themeTint="80"/>
        <w:sz w:val="18"/>
        <w:szCs w:val="18"/>
      </w:rPr>
      <w:t xml:space="preserve">– </w:t>
    </w:r>
    <w:r>
      <w:rPr>
        <w:rFonts w:ascii="Garamond" w:hAnsi="Garamond"/>
        <w:color w:val="7F7F7F" w:themeColor="text1" w:themeTint="80"/>
        <w:sz w:val="18"/>
        <w:szCs w:val="18"/>
      </w:rPr>
      <w:t>Peter Drucker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17"/>
    <w:multiLevelType w:val="hybridMultilevel"/>
    <w:tmpl w:val="580E7936"/>
    <w:lvl w:ilvl="0" w:tplc="04090011">
      <w:start w:val="1"/>
      <w:numFmt w:val="decimal"/>
      <w:lvlText w:val="%1)"/>
      <w:lvlJc w:val="left"/>
      <w:pPr>
        <w:ind w:left="720" w:hanging="360"/>
      </w:pPr>
      <w:rPr>
        <w:rFonts w:hint="default"/>
      </w:rPr>
    </w:lvl>
    <w:lvl w:ilvl="1" w:tplc="BBECC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4236"/>
    <w:multiLevelType w:val="hybridMultilevel"/>
    <w:tmpl w:val="A6CC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1AE"/>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60BDF"/>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000D"/>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C37FD"/>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166FA"/>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D3884"/>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4777D"/>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55950"/>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73D38"/>
    <w:multiLevelType w:val="hybridMultilevel"/>
    <w:tmpl w:val="979E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801E0"/>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87331"/>
    <w:multiLevelType w:val="hybridMultilevel"/>
    <w:tmpl w:val="E2E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567F8"/>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C182C"/>
    <w:multiLevelType w:val="hybridMultilevel"/>
    <w:tmpl w:val="E5127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5764F"/>
    <w:multiLevelType w:val="hybridMultilevel"/>
    <w:tmpl w:val="3182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6050E"/>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4529C"/>
    <w:multiLevelType w:val="hybridMultilevel"/>
    <w:tmpl w:val="3236BD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E103C"/>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64995"/>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847D0"/>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E7661"/>
    <w:multiLevelType w:val="hybridMultilevel"/>
    <w:tmpl w:val="323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0"/>
  </w:num>
  <w:num w:numId="5">
    <w:abstractNumId w:val="14"/>
  </w:num>
  <w:num w:numId="6">
    <w:abstractNumId w:val="1"/>
  </w:num>
  <w:num w:numId="7">
    <w:abstractNumId w:val="15"/>
  </w:num>
  <w:num w:numId="8">
    <w:abstractNumId w:val="4"/>
  </w:num>
  <w:num w:numId="9">
    <w:abstractNumId w:val="11"/>
  </w:num>
  <w:num w:numId="10">
    <w:abstractNumId w:val="17"/>
  </w:num>
  <w:num w:numId="11">
    <w:abstractNumId w:val="2"/>
  </w:num>
  <w:num w:numId="12">
    <w:abstractNumId w:val="21"/>
  </w:num>
  <w:num w:numId="13">
    <w:abstractNumId w:val="5"/>
  </w:num>
  <w:num w:numId="14">
    <w:abstractNumId w:val="19"/>
  </w:num>
  <w:num w:numId="15">
    <w:abstractNumId w:val="6"/>
  </w:num>
  <w:num w:numId="16">
    <w:abstractNumId w:val="3"/>
  </w:num>
  <w:num w:numId="17">
    <w:abstractNumId w:val="8"/>
  </w:num>
  <w:num w:numId="18">
    <w:abstractNumId w:val="18"/>
  </w:num>
  <w:num w:numId="19">
    <w:abstractNumId w:val="7"/>
  </w:num>
  <w:num w:numId="20">
    <w:abstractNumId w:val="20"/>
  </w:num>
  <w:num w:numId="21">
    <w:abstractNumId w:val="13"/>
  </w:num>
  <w:num w:numId="22">
    <w:abstractNumId w:val="2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DC"/>
    <w:rsid w:val="00000088"/>
    <w:rsid w:val="00003037"/>
    <w:rsid w:val="00003561"/>
    <w:rsid w:val="00004BF1"/>
    <w:rsid w:val="000054F4"/>
    <w:rsid w:val="00023145"/>
    <w:rsid w:val="00030A9D"/>
    <w:rsid w:val="000319E7"/>
    <w:rsid w:val="000320D9"/>
    <w:rsid w:val="00035B58"/>
    <w:rsid w:val="0003643B"/>
    <w:rsid w:val="000400D3"/>
    <w:rsid w:val="0004254A"/>
    <w:rsid w:val="00043BB0"/>
    <w:rsid w:val="00044F3C"/>
    <w:rsid w:val="00046A40"/>
    <w:rsid w:val="00050E01"/>
    <w:rsid w:val="00051EBA"/>
    <w:rsid w:val="0005238D"/>
    <w:rsid w:val="000559BB"/>
    <w:rsid w:val="000568BD"/>
    <w:rsid w:val="000657C0"/>
    <w:rsid w:val="00070838"/>
    <w:rsid w:val="00071248"/>
    <w:rsid w:val="00072CC7"/>
    <w:rsid w:val="00082543"/>
    <w:rsid w:val="000856F4"/>
    <w:rsid w:val="00087A13"/>
    <w:rsid w:val="000924B9"/>
    <w:rsid w:val="000956C4"/>
    <w:rsid w:val="00096E84"/>
    <w:rsid w:val="000A06B4"/>
    <w:rsid w:val="000A08E9"/>
    <w:rsid w:val="000A0FD1"/>
    <w:rsid w:val="000A1C96"/>
    <w:rsid w:val="000A7D62"/>
    <w:rsid w:val="000A7DAB"/>
    <w:rsid w:val="000B0AFB"/>
    <w:rsid w:val="000B180B"/>
    <w:rsid w:val="000B4314"/>
    <w:rsid w:val="000B7F4C"/>
    <w:rsid w:val="000C78E0"/>
    <w:rsid w:val="000D18EE"/>
    <w:rsid w:val="000D3917"/>
    <w:rsid w:val="000D61BF"/>
    <w:rsid w:val="000D6C1E"/>
    <w:rsid w:val="000D7ACB"/>
    <w:rsid w:val="000F0CC5"/>
    <w:rsid w:val="000F1129"/>
    <w:rsid w:val="000F347B"/>
    <w:rsid w:val="000F766D"/>
    <w:rsid w:val="001036C2"/>
    <w:rsid w:val="00111A9C"/>
    <w:rsid w:val="001146D5"/>
    <w:rsid w:val="0011736C"/>
    <w:rsid w:val="00127F87"/>
    <w:rsid w:val="00134509"/>
    <w:rsid w:val="001356C5"/>
    <w:rsid w:val="00136EF7"/>
    <w:rsid w:val="00140038"/>
    <w:rsid w:val="00140958"/>
    <w:rsid w:val="00146A6C"/>
    <w:rsid w:val="00157AE3"/>
    <w:rsid w:val="0016229E"/>
    <w:rsid w:val="00165519"/>
    <w:rsid w:val="001700CF"/>
    <w:rsid w:val="00185342"/>
    <w:rsid w:val="00186E87"/>
    <w:rsid w:val="00196183"/>
    <w:rsid w:val="001A2593"/>
    <w:rsid w:val="001A31C7"/>
    <w:rsid w:val="001A56C8"/>
    <w:rsid w:val="001B3E79"/>
    <w:rsid w:val="001B55A2"/>
    <w:rsid w:val="001B59E0"/>
    <w:rsid w:val="001C328A"/>
    <w:rsid w:val="001C3FEA"/>
    <w:rsid w:val="001C45B8"/>
    <w:rsid w:val="001C7293"/>
    <w:rsid w:val="001D0A0B"/>
    <w:rsid w:val="001D59C4"/>
    <w:rsid w:val="001E4B52"/>
    <w:rsid w:val="001E5D33"/>
    <w:rsid w:val="001E7F7F"/>
    <w:rsid w:val="001F3289"/>
    <w:rsid w:val="00202A2E"/>
    <w:rsid w:val="00203F9F"/>
    <w:rsid w:val="0020683E"/>
    <w:rsid w:val="00213B57"/>
    <w:rsid w:val="00216F15"/>
    <w:rsid w:val="002221EB"/>
    <w:rsid w:val="00226217"/>
    <w:rsid w:val="0022713A"/>
    <w:rsid w:val="002325F9"/>
    <w:rsid w:val="002360DE"/>
    <w:rsid w:val="00236761"/>
    <w:rsid w:val="00242233"/>
    <w:rsid w:val="0024537E"/>
    <w:rsid w:val="00245721"/>
    <w:rsid w:val="00251B13"/>
    <w:rsid w:val="002607E1"/>
    <w:rsid w:val="002678DF"/>
    <w:rsid w:val="0027045A"/>
    <w:rsid w:val="00276F51"/>
    <w:rsid w:val="00277572"/>
    <w:rsid w:val="00277D03"/>
    <w:rsid w:val="00283821"/>
    <w:rsid w:val="00286925"/>
    <w:rsid w:val="00290723"/>
    <w:rsid w:val="0029249E"/>
    <w:rsid w:val="00295831"/>
    <w:rsid w:val="00296DF7"/>
    <w:rsid w:val="002A1EC8"/>
    <w:rsid w:val="002A26BD"/>
    <w:rsid w:val="002A4487"/>
    <w:rsid w:val="002A6A00"/>
    <w:rsid w:val="002B583F"/>
    <w:rsid w:val="002B70A0"/>
    <w:rsid w:val="002B7FAC"/>
    <w:rsid w:val="002D0539"/>
    <w:rsid w:val="002D1F41"/>
    <w:rsid w:val="002D4167"/>
    <w:rsid w:val="002D513C"/>
    <w:rsid w:val="002E232F"/>
    <w:rsid w:val="002E6018"/>
    <w:rsid w:val="002F0100"/>
    <w:rsid w:val="002F1C3F"/>
    <w:rsid w:val="00302E12"/>
    <w:rsid w:val="0031294C"/>
    <w:rsid w:val="00322585"/>
    <w:rsid w:val="0032292D"/>
    <w:rsid w:val="003235D1"/>
    <w:rsid w:val="00325F86"/>
    <w:rsid w:val="00331387"/>
    <w:rsid w:val="00332B62"/>
    <w:rsid w:val="00336E5C"/>
    <w:rsid w:val="00344FDB"/>
    <w:rsid w:val="0034670A"/>
    <w:rsid w:val="00353288"/>
    <w:rsid w:val="00353A1B"/>
    <w:rsid w:val="003547F8"/>
    <w:rsid w:val="00355CDE"/>
    <w:rsid w:val="00357511"/>
    <w:rsid w:val="003618CE"/>
    <w:rsid w:val="0036662F"/>
    <w:rsid w:val="00380C1C"/>
    <w:rsid w:val="00382D7F"/>
    <w:rsid w:val="00382FFD"/>
    <w:rsid w:val="00383A0E"/>
    <w:rsid w:val="0038501A"/>
    <w:rsid w:val="00385379"/>
    <w:rsid w:val="003863EA"/>
    <w:rsid w:val="0039428E"/>
    <w:rsid w:val="0039792B"/>
    <w:rsid w:val="003A30A6"/>
    <w:rsid w:val="003A4CBF"/>
    <w:rsid w:val="003B04F1"/>
    <w:rsid w:val="003B072D"/>
    <w:rsid w:val="003B38EA"/>
    <w:rsid w:val="003B4E8B"/>
    <w:rsid w:val="003C0238"/>
    <w:rsid w:val="003C0A69"/>
    <w:rsid w:val="003C157E"/>
    <w:rsid w:val="003C44FE"/>
    <w:rsid w:val="003C7621"/>
    <w:rsid w:val="003C7653"/>
    <w:rsid w:val="003D0F3C"/>
    <w:rsid w:val="003D5165"/>
    <w:rsid w:val="003E433A"/>
    <w:rsid w:val="00406912"/>
    <w:rsid w:val="004127CA"/>
    <w:rsid w:val="00415DA7"/>
    <w:rsid w:val="00420B99"/>
    <w:rsid w:val="00421430"/>
    <w:rsid w:val="004216F4"/>
    <w:rsid w:val="0042233E"/>
    <w:rsid w:val="0042599D"/>
    <w:rsid w:val="004312CF"/>
    <w:rsid w:val="00433BE7"/>
    <w:rsid w:val="00444392"/>
    <w:rsid w:val="0044478A"/>
    <w:rsid w:val="004449CF"/>
    <w:rsid w:val="00444C86"/>
    <w:rsid w:val="00450A0F"/>
    <w:rsid w:val="00451DEE"/>
    <w:rsid w:val="00455DD8"/>
    <w:rsid w:val="00463527"/>
    <w:rsid w:val="00464382"/>
    <w:rsid w:val="004673AD"/>
    <w:rsid w:val="004766B0"/>
    <w:rsid w:val="004778C3"/>
    <w:rsid w:val="00484431"/>
    <w:rsid w:val="004910F4"/>
    <w:rsid w:val="00492F68"/>
    <w:rsid w:val="0049420A"/>
    <w:rsid w:val="004A10E5"/>
    <w:rsid w:val="004A5774"/>
    <w:rsid w:val="004B3A0B"/>
    <w:rsid w:val="004C00DE"/>
    <w:rsid w:val="004C016C"/>
    <w:rsid w:val="004C3BCD"/>
    <w:rsid w:val="004C3C4D"/>
    <w:rsid w:val="004C481C"/>
    <w:rsid w:val="004D0BB6"/>
    <w:rsid w:val="004D5900"/>
    <w:rsid w:val="004E203C"/>
    <w:rsid w:val="004F5DC3"/>
    <w:rsid w:val="004F5F8E"/>
    <w:rsid w:val="005016D5"/>
    <w:rsid w:val="005030B1"/>
    <w:rsid w:val="0051316D"/>
    <w:rsid w:val="0051646A"/>
    <w:rsid w:val="00521633"/>
    <w:rsid w:val="00523416"/>
    <w:rsid w:val="005237B5"/>
    <w:rsid w:val="00530BD7"/>
    <w:rsid w:val="00534918"/>
    <w:rsid w:val="00537D4B"/>
    <w:rsid w:val="00540EF2"/>
    <w:rsid w:val="0054166E"/>
    <w:rsid w:val="00544BC5"/>
    <w:rsid w:val="00545224"/>
    <w:rsid w:val="00560A9A"/>
    <w:rsid w:val="00564C0F"/>
    <w:rsid w:val="00564D5D"/>
    <w:rsid w:val="00573116"/>
    <w:rsid w:val="005736E1"/>
    <w:rsid w:val="005744C2"/>
    <w:rsid w:val="00575294"/>
    <w:rsid w:val="00575696"/>
    <w:rsid w:val="00586993"/>
    <w:rsid w:val="00587A71"/>
    <w:rsid w:val="005971B3"/>
    <w:rsid w:val="005A2DDB"/>
    <w:rsid w:val="005A4709"/>
    <w:rsid w:val="005A5096"/>
    <w:rsid w:val="005A5E89"/>
    <w:rsid w:val="005A6B74"/>
    <w:rsid w:val="005B2CA3"/>
    <w:rsid w:val="005C134C"/>
    <w:rsid w:val="005C4C4F"/>
    <w:rsid w:val="005C4D18"/>
    <w:rsid w:val="005D45D5"/>
    <w:rsid w:val="005D56D0"/>
    <w:rsid w:val="005D6010"/>
    <w:rsid w:val="005D6BB0"/>
    <w:rsid w:val="005D7481"/>
    <w:rsid w:val="005E002A"/>
    <w:rsid w:val="005E0394"/>
    <w:rsid w:val="005E3512"/>
    <w:rsid w:val="005E4C7C"/>
    <w:rsid w:val="005E55EA"/>
    <w:rsid w:val="005E79DC"/>
    <w:rsid w:val="005F29D5"/>
    <w:rsid w:val="005F5D7D"/>
    <w:rsid w:val="00606FA6"/>
    <w:rsid w:val="006133DF"/>
    <w:rsid w:val="00616486"/>
    <w:rsid w:val="006250DF"/>
    <w:rsid w:val="00627EFA"/>
    <w:rsid w:val="00630AED"/>
    <w:rsid w:val="00631493"/>
    <w:rsid w:val="00632B00"/>
    <w:rsid w:val="00636F7A"/>
    <w:rsid w:val="006402D8"/>
    <w:rsid w:val="006409EF"/>
    <w:rsid w:val="00640D23"/>
    <w:rsid w:val="00646E0B"/>
    <w:rsid w:val="00646E8D"/>
    <w:rsid w:val="00647C67"/>
    <w:rsid w:val="00650988"/>
    <w:rsid w:val="00657B5F"/>
    <w:rsid w:val="00683D9C"/>
    <w:rsid w:val="0068463C"/>
    <w:rsid w:val="00685BD6"/>
    <w:rsid w:val="006860E8"/>
    <w:rsid w:val="00690951"/>
    <w:rsid w:val="006909C9"/>
    <w:rsid w:val="00693BDA"/>
    <w:rsid w:val="00694817"/>
    <w:rsid w:val="0069494D"/>
    <w:rsid w:val="00694ED7"/>
    <w:rsid w:val="006A32FC"/>
    <w:rsid w:val="006A7BDC"/>
    <w:rsid w:val="006B1B66"/>
    <w:rsid w:val="006B3EEE"/>
    <w:rsid w:val="006C746A"/>
    <w:rsid w:val="006D7C20"/>
    <w:rsid w:val="006E2488"/>
    <w:rsid w:val="006E3696"/>
    <w:rsid w:val="006E54B4"/>
    <w:rsid w:val="006E63C5"/>
    <w:rsid w:val="006F309B"/>
    <w:rsid w:val="006F3435"/>
    <w:rsid w:val="006F5253"/>
    <w:rsid w:val="006F668D"/>
    <w:rsid w:val="006F7093"/>
    <w:rsid w:val="0070145F"/>
    <w:rsid w:val="00703C46"/>
    <w:rsid w:val="007045AF"/>
    <w:rsid w:val="00704816"/>
    <w:rsid w:val="00707CEC"/>
    <w:rsid w:val="007232CE"/>
    <w:rsid w:val="007256A7"/>
    <w:rsid w:val="00732CBF"/>
    <w:rsid w:val="007350DB"/>
    <w:rsid w:val="00747A58"/>
    <w:rsid w:val="00761CF2"/>
    <w:rsid w:val="00762D2A"/>
    <w:rsid w:val="007634C2"/>
    <w:rsid w:val="007679E1"/>
    <w:rsid w:val="007718D0"/>
    <w:rsid w:val="00775757"/>
    <w:rsid w:val="00775E3E"/>
    <w:rsid w:val="007855C3"/>
    <w:rsid w:val="007865C1"/>
    <w:rsid w:val="00786797"/>
    <w:rsid w:val="007944A0"/>
    <w:rsid w:val="007958C6"/>
    <w:rsid w:val="00795AB2"/>
    <w:rsid w:val="00795AD6"/>
    <w:rsid w:val="00796884"/>
    <w:rsid w:val="007A6029"/>
    <w:rsid w:val="007A6080"/>
    <w:rsid w:val="007A63F4"/>
    <w:rsid w:val="007A70E1"/>
    <w:rsid w:val="007B44B4"/>
    <w:rsid w:val="007B533B"/>
    <w:rsid w:val="007B5393"/>
    <w:rsid w:val="007B54F1"/>
    <w:rsid w:val="007B7C6C"/>
    <w:rsid w:val="007C2010"/>
    <w:rsid w:val="007C5B10"/>
    <w:rsid w:val="007C748E"/>
    <w:rsid w:val="007D30B5"/>
    <w:rsid w:val="007D6864"/>
    <w:rsid w:val="007D7279"/>
    <w:rsid w:val="007E21AF"/>
    <w:rsid w:val="007E731A"/>
    <w:rsid w:val="007F0D35"/>
    <w:rsid w:val="007F3BBB"/>
    <w:rsid w:val="007F7EF3"/>
    <w:rsid w:val="00800D8F"/>
    <w:rsid w:val="008017FA"/>
    <w:rsid w:val="00811AE0"/>
    <w:rsid w:val="0081538A"/>
    <w:rsid w:val="0081678C"/>
    <w:rsid w:val="008177A4"/>
    <w:rsid w:val="00826615"/>
    <w:rsid w:val="00831A96"/>
    <w:rsid w:val="008323FB"/>
    <w:rsid w:val="00835060"/>
    <w:rsid w:val="00842768"/>
    <w:rsid w:val="00846F37"/>
    <w:rsid w:val="00853306"/>
    <w:rsid w:val="008541F3"/>
    <w:rsid w:val="008624CB"/>
    <w:rsid w:val="008656D3"/>
    <w:rsid w:val="00870BF9"/>
    <w:rsid w:val="00875615"/>
    <w:rsid w:val="00880D98"/>
    <w:rsid w:val="00881A41"/>
    <w:rsid w:val="00882D7F"/>
    <w:rsid w:val="0088416F"/>
    <w:rsid w:val="0088560D"/>
    <w:rsid w:val="00886023"/>
    <w:rsid w:val="008939A2"/>
    <w:rsid w:val="00894979"/>
    <w:rsid w:val="008950B1"/>
    <w:rsid w:val="008A046B"/>
    <w:rsid w:val="008A1389"/>
    <w:rsid w:val="008A5F54"/>
    <w:rsid w:val="008B04BC"/>
    <w:rsid w:val="008B092E"/>
    <w:rsid w:val="008B0AC6"/>
    <w:rsid w:val="008B2515"/>
    <w:rsid w:val="008B49E3"/>
    <w:rsid w:val="008B63B9"/>
    <w:rsid w:val="008B764A"/>
    <w:rsid w:val="008C0647"/>
    <w:rsid w:val="008C1459"/>
    <w:rsid w:val="008C1685"/>
    <w:rsid w:val="008C70FF"/>
    <w:rsid w:val="008D26DA"/>
    <w:rsid w:val="008D2778"/>
    <w:rsid w:val="008D4240"/>
    <w:rsid w:val="008D5437"/>
    <w:rsid w:val="008D79B3"/>
    <w:rsid w:val="008E057D"/>
    <w:rsid w:val="008E453F"/>
    <w:rsid w:val="008E6139"/>
    <w:rsid w:val="008F1769"/>
    <w:rsid w:val="008F1F42"/>
    <w:rsid w:val="008F20A4"/>
    <w:rsid w:val="008F42ED"/>
    <w:rsid w:val="0090053D"/>
    <w:rsid w:val="00902807"/>
    <w:rsid w:val="00904EB2"/>
    <w:rsid w:val="00926672"/>
    <w:rsid w:val="009322F1"/>
    <w:rsid w:val="00940371"/>
    <w:rsid w:val="0095161A"/>
    <w:rsid w:val="009521FC"/>
    <w:rsid w:val="009624B8"/>
    <w:rsid w:val="00965EA8"/>
    <w:rsid w:val="009670D7"/>
    <w:rsid w:val="00983DEB"/>
    <w:rsid w:val="00984182"/>
    <w:rsid w:val="00987099"/>
    <w:rsid w:val="00987D05"/>
    <w:rsid w:val="009978A9"/>
    <w:rsid w:val="009A5E1E"/>
    <w:rsid w:val="009A7134"/>
    <w:rsid w:val="009B2D40"/>
    <w:rsid w:val="009B4923"/>
    <w:rsid w:val="009C0719"/>
    <w:rsid w:val="009C0AC8"/>
    <w:rsid w:val="009C30BE"/>
    <w:rsid w:val="009C4E9E"/>
    <w:rsid w:val="009C54FD"/>
    <w:rsid w:val="009C5AAC"/>
    <w:rsid w:val="009C5C57"/>
    <w:rsid w:val="009C7081"/>
    <w:rsid w:val="009C7AFE"/>
    <w:rsid w:val="009E1934"/>
    <w:rsid w:val="009E5205"/>
    <w:rsid w:val="009E6D7B"/>
    <w:rsid w:val="009E7DAE"/>
    <w:rsid w:val="009F01F3"/>
    <w:rsid w:val="00A01D47"/>
    <w:rsid w:val="00A02812"/>
    <w:rsid w:val="00A03822"/>
    <w:rsid w:val="00A10DAB"/>
    <w:rsid w:val="00A130AB"/>
    <w:rsid w:val="00A16828"/>
    <w:rsid w:val="00A17013"/>
    <w:rsid w:val="00A17C3C"/>
    <w:rsid w:val="00A207A5"/>
    <w:rsid w:val="00A20F74"/>
    <w:rsid w:val="00A24C0D"/>
    <w:rsid w:val="00A24F00"/>
    <w:rsid w:val="00A359B1"/>
    <w:rsid w:val="00A361A3"/>
    <w:rsid w:val="00A37604"/>
    <w:rsid w:val="00A41C84"/>
    <w:rsid w:val="00A42F21"/>
    <w:rsid w:val="00A47D75"/>
    <w:rsid w:val="00A50486"/>
    <w:rsid w:val="00A62216"/>
    <w:rsid w:val="00A63712"/>
    <w:rsid w:val="00A67C6C"/>
    <w:rsid w:val="00A720CC"/>
    <w:rsid w:val="00A7566C"/>
    <w:rsid w:val="00A8224B"/>
    <w:rsid w:val="00A82538"/>
    <w:rsid w:val="00A84C52"/>
    <w:rsid w:val="00A86EC1"/>
    <w:rsid w:val="00A968F9"/>
    <w:rsid w:val="00A9702F"/>
    <w:rsid w:val="00AA12D0"/>
    <w:rsid w:val="00AA2147"/>
    <w:rsid w:val="00AB605B"/>
    <w:rsid w:val="00AC5C6A"/>
    <w:rsid w:val="00AC7112"/>
    <w:rsid w:val="00AC7466"/>
    <w:rsid w:val="00AD6D73"/>
    <w:rsid w:val="00AD6E95"/>
    <w:rsid w:val="00AE4652"/>
    <w:rsid w:val="00AF0335"/>
    <w:rsid w:val="00AF08DA"/>
    <w:rsid w:val="00AF2114"/>
    <w:rsid w:val="00AF31C2"/>
    <w:rsid w:val="00AF7013"/>
    <w:rsid w:val="00B01FE7"/>
    <w:rsid w:val="00B059E3"/>
    <w:rsid w:val="00B11852"/>
    <w:rsid w:val="00B1241A"/>
    <w:rsid w:val="00B21617"/>
    <w:rsid w:val="00B23CB8"/>
    <w:rsid w:val="00B24CE7"/>
    <w:rsid w:val="00B31D51"/>
    <w:rsid w:val="00B31DCF"/>
    <w:rsid w:val="00B36063"/>
    <w:rsid w:val="00B403DF"/>
    <w:rsid w:val="00B41966"/>
    <w:rsid w:val="00B459BF"/>
    <w:rsid w:val="00B47559"/>
    <w:rsid w:val="00B47C13"/>
    <w:rsid w:val="00B500D0"/>
    <w:rsid w:val="00B566C8"/>
    <w:rsid w:val="00B71D27"/>
    <w:rsid w:val="00B73340"/>
    <w:rsid w:val="00B73446"/>
    <w:rsid w:val="00B73FC5"/>
    <w:rsid w:val="00B754E3"/>
    <w:rsid w:val="00B75C52"/>
    <w:rsid w:val="00B80400"/>
    <w:rsid w:val="00B826E3"/>
    <w:rsid w:val="00B82BCA"/>
    <w:rsid w:val="00B84865"/>
    <w:rsid w:val="00B84F8C"/>
    <w:rsid w:val="00B86E94"/>
    <w:rsid w:val="00B903AD"/>
    <w:rsid w:val="00B95E61"/>
    <w:rsid w:val="00BA7533"/>
    <w:rsid w:val="00BB0A5C"/>
    <w:rsid w:val="00BB6762"/>
    <w:rsid w:val="00BB6788"/>
    <w:rsid w:val="00BC0661"/>
    <w:rsid w:val="00BC1F40"/>
    <w:rsid w:val="00BD1CB7"/>
    <w:rsid w:val="00BD207E"/>
    <w:rsid w:val="00BE0F91"/>
    <w:rsid w:val="00BE1695"/>
    <w:rsid w:val="00BE38C4"/>
    <w:rsid w:val="00BF48E0"/>
    <w:rsid w:val="00BF7096"/>
    <w:rsid w:val="00C00452"/>
    <w:rsid w:val="00C00C2F"/>
    <w:rsid w:val="00C05810"/>
    <w:rsid w:val="00C10153"/>
    <w:rsid w:val="00C140FF"/>
    <w:rsid w:val="00C21165"/>
    <w:rsid w:val="00C21822"/>
    <w:rsid w:val="00C27CB3"/>
    <w:rsid w:val="00C306B5"/>
    <w:rsid w:val="00C41C87"/>
    <w:rsid w:val="00C4398E"/>
    <w:rsid w:val="00C453D8"/>
    <w:rsid w:val="00C4664F"/>
    <w:rsid w:val="00C54238"/>
    <w:rsid w:val="00C5637D"/>
    <w:rsid w:val="00C57D6B"/>
    <w:rsid w:val="00C6138B"/>
    <w:rsid w:val="00C64986"/>
    <w:rsid w:val="00C66520"/>
    <w:rsid w:val="00C67CC6"/>
    <w:rsid w:val="00C86191"/>
    <w:rsid w:val="00C916F0"/>
    <w:rsid w:val="00C955CE"/>
    <w:rsid w:val="00CA2041"/>
    <w:rsid w:val="00CB4619"/>
    <w:rsid w:val="00CB7E8E"/>
    <w:rsid w:val="00CC2F64"/>
    <w:rsid w:val="00CC402C"/>
    <w:rsid w:val="00CD0E6D"/>
    <w:rsid w:val="00CD1B8B"/>
    <w:rsid w:val="00CD5D62"/>
    <w:rsid w:val="00CD79E0"/>
    <w:rsid w:val="00CE3F3C"/>
    <w:rsid w:val="00CE5432"/>
    <w:rsid w:val="00CF495B"/>
    <w:rsid w:val="00D17DBD"/>
    <w:rsid w:val="00D17F4C"/>
    <w:rsid w:val="00D25B22"/>
    <w:rsid w:val="00D2726C"/>
    <w:rsid w:val="00D31289"/>
    <w:rsid w:val="00D3185C"/>
    <w:rsid w:val="00D326F4"/>
    <w:rsid w:val="00D37555"/>
    <w:rsid w:val="00D37A0A"/>
    <w:rsid w:val="00D409AD"/>
    <w:rsid w:val="00D44173"/>
    <w:rsid w:val="00D44C5B"/>
    <w:rsid w:val="00D512DA"/>
    <w:rsid w:val="00D5295F"/>
    <w:rsid w:val="00D55DDD"/>
    <w:rsid w:val="00D626EC"/>
    <w:rsid w:val="00D70D18"/>
    <w:rsid w:val="00D72294"/>
    <w:rsid w:val="00D73C55"/>
    <w:rsid w:val="00D81530"/>
    <w:rsid w:val="00D81749"/>
    <w:rsid w:val="00D842A0"/>
    <w:rsid w:val="00D84874"/>
    <w:rsid w:val="00D861EC"/>
    <w:rsid w:val="00D90603"/>
    <w:rsid w:val="00D90C7F"/>
    <w:rsid w:val="00DA2C5E"/>
    <w:rsid w:val="00DA2E41"/>
    <w:rsid w:val="00DB4C01"/>
    <w:rsid w:val="00DB55E6"/>
    <w:rsid w:val="00DB7EA3"/>
    <w:rsid w:val="00DC168B"/>
    <w:rsid w:val="00DC318E"/>
    <w:rsid w:val="00DC3788"/>
    <w:rsid w:val="00DC6924"/>
    <w:rsid w:val="00DD1ACB"/>
    <w:rsid w:val="00DD56E8"/>
    <w:rsid w:val="00DD5710"/>
    <w:rsid w:val="00DD664A"/>
    <w:rsid w:val="00DE14F5"/>
    <w:rsid w:val="00DE400C"/>
    <w:rsid w:val="00DE4DCD"/>
    <w:rsid w:val="00DF480C"/>
    <w:rsid w:val="00DF5054"/>
    <w:rsid w:val="00DF50DD"/>
    <w:rsid w:val="00DF7573"/>
    <w:rsid w:val="00E00EC9"/>
    <w:rsid w:val="00E0282A"/>
    <w:rsid w:val="00E02F79"/>
    <w:rsid w:val="00E16B8B"/>
    <w:rsid w:val="00E22269"/>
    <w:rsid w:val="00E22BA7"/>
    <w:rsid w:val="00E40456"/>
    <w:rsid w:val="00E47644"/>
    <w:rsid w:val="00E516BF"/>
    <w:rsid w:val="00E534D5"/>
    <w:rsid w:val="00E56A03"/>
    <w:rsid w:val="00E5711C"/>
    <w:rsid w:val="00E57982"/>
    <w:rsid w:val="00E710A3"/>
    <w:rsid w:val="00E74293"/>
    <w:rsid w:val="00E76007"/>
    <w:rsid w:val="00E80239"/>
    <w:rsid w:val="00E80E0A"/>
    <w:rsid w:val="00E825BD"/>
    <w:rsid w:val="00E83167"/>
    <w:rsid w:val="00E839A7"/>
    <w:rsid w:val="00E83A0A"/>
    <w:rsid w:val="00E87FB1"/>
    <w:rsid w:val="00E902A1"/>
    <w:rsid w:val="00E90939"/>
    <w:rsid w:val="00E9593F"/>
    <w:rsid w:val="00E95D09"/>
    <w:rsid w:val="00EA3E48"/>
    <w:rsid w:val="00EB0A7C"/>
    <w:rsid w:val="00EB304C"/>
    <w:rsid w:val="00EB4AE3"/>
    <w:rsid w:val="00EC02C3"/>
    <w:rsid w:val="00EC5C5C"/>
    <w:rsid w:val="00ED2C43"/>
    <w:rsid w:val="00EE116D"/>
    <w:rsid w:val="00EE1B19"/>
    <w:rsid w:val="00EF2C77"/>
    <w:rsid w:val="00EF679A"/>
    <w:rsid w:val="00EF7AA9"/>
    <w:rsid w:val="00F03D8F"/>
    <w:rsid w:val="00F11022"/>
    <w:rsid w:val="00F13013"/>
    <w:rsid w:val="00F144CF"/>
    <w:rsid w:val="00F163A9"/>
    <w:rsid w:val="00F16D1D"/>
    <w:rsid w:val="00F20221"/>
    <w:rsid w:val="00F20D60"/>
    <w:rsid w:val="00F240D1"/>
    <w:rsid w:val="00F266A0"/>
    <w:rsid w:val="00F26A3B"/>
    <w:rsid w:val="00F35C12"/>
    <w:rsid w:val="00F37335"/>
    <w:rsid w:val="00F3745F"/>
    <w:rsid w:val="00F44AC7"/>
    <w:rsid w:val="00F45E1F"/>
    <w:rsid w:val="00F50169"/>
    <w:rsid w:val="00F50F29"/>
    <w:rsid w:val="00F51916"/>
    <w:rsid w:val="00F51B43"/>
    <w:rsid w:val="00F52CDE"/>
    <w:rsid w:val="00F54A97"/>
    <w:rsid w:val="00F5575B"/>
    <w:rsid w:val="00F56F80"/>
    <w:rsid w:val="00F7308E"/>
    <w:rsid w:val="00F74A42"/>
    <w:rsid w:val="00F74E14"/>
    <w:rsid w:val="00F75ADB"/>
    <w:rsid w:val="00F77B12"/>
    <w:rsid w:val="00F8161D"/>
    <w:rsid w:val="00F84B9F"/>
    <w:rsid w:val="00F967FA"/>
    <w:rsid w:val="00F97876"/>
    <w:rsid w:val="00F97EDB"/>
    <w:rsid w:val="00FA4191"/>
    <w:rsid w:val="00FA4AE9"/>
    <w:rsid w:val="00FB0181"/>
    <w:rsid w:val="00FB0910"/>
    <w:rsid w:val="00FB1725"/>
    <w:rsid w:val="00FB2EC5"/>
    <w:rsid w:val="00FB44B6"/>
    <w:rsid w:val="00FB7CA0"/>
    <w:rsid w:val="00FC2F89"/>
    <w:rsid w:val="00FC58B0"/>
    <w:rsid w:val="00FD00F4"/>
    <w:rsid w:val="00FD61B6"/>
    <w:rsid w:val="00FE2676"/>
    <w:rsid w:val="00FE418D"/>
    <w:rsid w:val="00FE66EC"/>
    <w:rsid w:val="00FF26AD"/>
    <w:rsid w:val="00FF2DA0"/>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2332"/>
  <w15:docId w15:val="{93487B77-12EE-4A4A-90AA-A598150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29"/>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 w:type="paragraph" w:styleId="BalloonText">
    <w:name w:val="Balloon Text"/>
    <w:basedOn w:val="Normal"/>
    <w:link w:val="BalloonTextChar"/>
    <w:uiPriority w:val="99"/>
    <w:semiHidden/>
    <w:unhideWhenUsed/>
    <w:rsid w:val="003A30A6"/>
    <w:rPr>
      <w:rFonts w:ascii="Tahoma" w:hAnsi="Tahoma" w:cs="Tahoma"/>
      <w:sz w:val="16"/>
      <w:szCs w:val="16"/>
    </w:rPr>
  </w:style>
  <w:style w:type="character" w:customStyle="1" w:styleId="BalloonTextChar">
    <w:name w:val="Balloon Text Char"/>
    <w:basedOn w:val="DefaultParagraphFont"/>
    <w:link w:val="BalloonText"/>
    <w:uiPriority w:val="99"/>
    <w:semiHidden/>
    <w:rsid w:val="003A30A6"/>
    <w:rPr>
      <w:rFonts w:ascii="Tahoma" w:eastAsia="Times New Roman" w:hAnsi="Tahoma" w:cs="Tahoma"/>
      <w:sz w:val="16"/>
      <w:szCs w:val="16"/>
    </w:rPr>
  </w:style>
  <w:style w:type="character" w:customStyle="1" w:styleId="f576">
    <w:name w:val="f576"/>
    <w:basedOn w:val="DefaultParagraphFont"/>
    <w:rsid w:val="00F74E14"/>
  </w:style>
  <w:style w:type="character" w:customStyle="1" w:styleId="sp">
    <w:name w:val="sp"/>
    <w:basedOn w:val="DefaultParagraphFont"/>
    <w:rsid w:val="00F74E14"/>
  </w:style>
  <w:style w:type="character" w:styleId="CommentReference">
    <w:name w:val="annotation reference"/>
    <w:basedOn w:val="DefaultParagraphFont"/>
    <w:uiPriority w:val="99"/>
    <w:semiHidden/>
    <w:unhideWhenUsed/>
    <w:rsid w:val="008323FB"/>
    <w:rPr>
      <w:sz w:val="16"/>
      <w:szCs w:val="16"/>
    </w:rPr>
  </w:style>
  <w:style w:type="paragraph" w:styleId="CommentText">
    <w:name w:val="annotation text"/>
    <w:basedOn w:val="Normal"/>
    <w:link w:val="CommentTextChar"/>
    <w:uiPriority w:val="99"/>
    <w:semiHidden/>
    <w:unhideWhenUsed/>
    <w:rsid w:val="008323FB"/>
    <w:rPr>
      <w:sz w:val="20"/>
    </w:rPr>
  </w:style>
  <w:style w:type="character" w:customStyle="1" w:styleId="CommentTextChar">
    <w:name w:val="Comment Text Char"/>
    <w:basedOn w:val="DefaultParagraphFont"/>
    <w:link w:val="CommentText"/>
    <w:uiPriority w:val="99"/>
    <w:semiHidden/>
    <w:rsid w:val="008323FB"/>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23FB"/>
    <w:rPr>
      <w:b/>
      <w:bCs/>
    </w:rPr>
  </w:style>
  <w:style w:type="character" w:customStyle="1" w:styleId="CommentSubjectChar">
    <w:name w:val="Comment Subject Char"/>
    <w:basedOn w:val="CommentTextChar"/>
    <w:link w:val="CommentSubject"/>
    <w:uiPriority w:val="99"/>
    <w:semiHidden/>
    <w:rsid w:val="008323FB"/>
    <w:rPr>
      <w:rFonts w:ascii="Courier" w:eastAsia="Times New Roman" w:hAnsi="Courier"/>
      <w:b/>
      <w:bCs/>
      <w:sz w:val="20"/>
      <w:szCs w:val="20"/>
    </w:rPr>
  </w:style>
  <w:style w:type="paragraph" w:styleId="NormalWeb">
    <w:name w:val="Normal (Web)"/>
    <w:basedOn w:val="Normal"/>
    <w:rsid w:val="005E0394"/>
    <w:pPr>
      <w:spacing w:before="100" w:beforeAutospacing="1" w:after="100" w:afterAutospacing="1"/>
    </w:pPr>
    <w:rPr>
      <w:rFonts w:ascii="Times New Roman" w:hAnsi="Times New Roman"/>
      <w:szCs w:val="24"/>
    </w:rPr>
  </w:style>
  <w:style w:type="paragraph" w:customStyle="1" w:styleId="Default">
    <w:name w:val="Default"/>
    <w:rsid w:val="004910F4"/>
    <w:pPr>
      <w:autoSpaceDE w:val="0"/>
      <w:autoSpaceDN w:val="0"/>
      <w:adjustRightInd w:val="0"/>
    </w:pPr>
    <w:rPr>
      <w:color w:val="000000"/>
    </w:rPr>
  </w:style>
  <w:style w:type="character" w:customStyle="1" w:styleId="style4">
    <w:name w:val="style_4"/>
    <w:basedOn w:val="DefaultParagraphFont"/>
    <w:rsid w:val="00D2726C"/>
  </w:style>
  <w:style w:type="character" w:customStyle="1" w:styleId="style5">
    <w:name w:val="style_5"/>
    <w:basedOn w:val="DefaultParagraphFont"/>
    <w:rsid w:val="00D2726C"/>
  </w:style>
  <w:style w:type="table" w:styleId="TableGrid">
    <w:name w:val="Table Grid"/>
    <w:basedOn w:val="TableNormal"/>
    <w:uiPriority w:val="59"/>
    <w:rsid w:val="00A1682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2334">
      <w:bodyDiv w:val="1"/>
      <w:marLeft w:val="0"/>
      <w:marRight w:val="0"/>
      <w:marTop w:val="0"/>
      <w:marBottom w:val="0"/>
      <w:divBdr>
        <w:top w:val="none" w:sz="0" w:space="0" w:color="auto"/>
        <w:left w:val="none" w:sz="0" w:space="0" w:color="auto"/>
        <w:bottom w:val="none" w:sz="0" w:space="0" w:color="auto"/>
        <w:right w:val="none" w:sz="0" w:space="0" w:color="auto"/>
      </w:divBdr>
    </w:div>
    <w:div w:id="2122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uwyo.edu/research/compliance/human-subjects/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6672</Words>
  <Characters>38035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44618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Stickel</dc:creator>
  <cp:lastModifiedBy>Elizabeth A. Minton</cp:lastModifiedBy>
  <cp:revision>2</cp:revision>
  <cp:lastPrinted>2017-12-01T23:02:00Z</cp:lastPrinted>
  <dcterms:created xsi:type="dcterms:W3CDTF">2019-07-15T18:01:00Z</dcterms:created>
  <dcterms:modified xsi:type="dcterms:W3CDTF">2019-07-15T18:01:00Z</dcterms:modified>
</cp:coreProperties>
</file>